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CA192" w14:textId="77777777" w:rsidR="008A0702" w:rsidRDefault="008A0702" w:rsidP="009A7623">
      <w:pPr>
        <w:autoSpaceDE w:val="0"/>
        <w:autoSpaceDN w:val="0"/>
        <w:adjustRightInd w:val="0"/>
        <w:spacing w:after="0" w:line="240" w:lineRule="auto"/>
        <w:rPr>
          <w:rFonts w:ascii="Calibri" w:hAnsi="Calibri" w:cs="Calibri"/>
        </w:rPr>
      </w:pPr>
    </w:p>
    <w:p w14:paraId="0CFE0F47" w14:textId="44F41177" w:rsidR="008A0702" w:rsidRDefault="008A0702" w:rsidP="008A0702">
      <w:pPr>
        <w:autoSpaceDE w:val="0"/>
        <w:autoSpaceDN w:val="0"/>
        <w:adjustRightInd w:val="0"/>
        <w:spacing w:after="0" w:line="240" w:lineRule="auto"/>
        <w:rPr>
          <w:rFonts w:ascii="Calibri" w:hAnsi="Calibri" w:cs="Calibri"/>
        </w:rPr>
      </w:pPr>
      <w:r>
        <w:rPr>
          <w:rFonts w:ascii="Calibri-Bold" w:hAnsi="Calibri-Bold" w:cs="Calibri-Bold"/>
          <w:b/>
          <w:bCs/>
        </w:rPr>
        <w:t xml:space="preserve">MAFS.4.OA.3.5 </w:t>
      </w:r>
      <w:r>
        <w:rPr>
          <w:rFonts w:ascii="Calibri" w:hAnsi="Calibri" w:cs="Calibri"/>
        </w:rPr>
        <w:t xml:space="preserve">Generate a number or shape pattern that follows a given rule. Identify apparent features of the pattern that were not explicit in the rule itself. </w:t>
      </w:r>
      <w:r>
        <w:rPr>
          <w:rFonts w:ascii="Calibri-Italic" w:hAnsi="Calibri-Italic" w:cs="Calibri-Italic"/>
          <w:i/>
          <w:iCs/>
        </w:rPr>
        <w:t>For example, given the rule “Add 3” and the starting number 1, generate terms in the resulting sequence and observe that the terms appear to alternate between odd and even numbers. Explain informally why the numbers will continue to alternate in this way.</w:t>
      </w:r>
    </w:p>
    <w:p w14:paraId="099CCAB9" w14:textId="77777777" w:rsidR="008A0702" w:rsidRDefault="008A0702" w:rsidP="009A7623">
      <w:pPr>
        <w:autoSpaceDE w:val="0"/>
        <w:autoSpaceDN w:val="0"/>
        <w:adjustRightInd w:val="0"/>
        <w:spacing w:after="0" w:line="240" w:lineRule="auto"/>
        <w:rPr>
          <w:rFonts w:ascii="Calibri" w:hAnsi="Calibri" w:cs="Calibri"/>
        </w:rPr>
      </w:pPr>
    </w:p>
    <w:p w14:paraId="5AE8163D" w14:textId="7014A5F4" w:rsidR="009A7623" w:rsidRDefault="009A7623" w:rsidP="009A7623">
      <w:pPr>
        <w:autoSpaceDE w:val="0"/>
        <w:autoSpaceDN w:val="0"/>
        <w:adjustRightInd w:val="0"/>
        <w:spacing w:after="0" w:line="240" w:lineRule="auto"/>
        <w:rPr>
          <w:rFonts w:ascii="Calibri" w:hAnsi="Calibri" w:cs="Calibri"/>
        </w:rPr>
      </w:pPr>
      <w:r>
        <w:rPr>
          <w:rFonts w:ascii="Calibri" w:hAnsi="Calibri" w:cs="Calibri"/>
        </w:rPr>
        <w:t>OA.</w:t>
      </w:r>
      <w:r w:rsidR="008A0702">
        <w:rPr>
          <w:rFonts w:ascii="Calibri" w:hAnsi="Calibri" w:cs="Calibri"/>
        </w:rPr>
        <w:t>3.5</w:t>
      </w:r>
      <w:r>
        <w:rPr>
          <w:rFonts w:ascii="Calibri" w:hAnsi="Calibri" w:cs="Calibri"/>
        </w:rPr>
        <w:t>-FSA-</w:t>
      </w:r>
      <w:r w:rsidR="009942FD">
        <w:rPr>
          <w:rFonts w:ascii="Calibri" w:hAnsi="Calibri" w:cs="Calibri"/>
        </w:rPr>
        <w:t>OR3</w:t>
      </w:r>
    </w:p>
    <w:p w14:paraId="536347EA" w14:textId="77777777" w:rsidR="00A07D67" w:rsidRDefault="00A07D67" w:rsidP="009A7623">
      <w:pPr>
        <w:autoSpaceDE w:val="0"/>
        <w:autoSpaceDN w:val="0"/>
        <w:adjustRightInd w:val="0"/>
        <w:spacing w:after="0" w:line="240" w:lineRule="auto"/>
        <w:rPr>
          <w:rFonts w:ascii="Calibri" w:hAnsi="Calibri" w:cs="Calibri"/>
        </w:rPr>
      </w:pPr>
    </w:p>
    <w:p w14:paraId="3CF99D42" w14:textId="284DC4FB" w:rsidR="009A7623" w:rsidRDefault="009A7623" w:rsidP="009A7623">
      <w:pPr>
        <w:autoSpaceDE w:val="0"/>
        <w:autoSpaceDN w:val="0"/>
        <w:adjustRightInd w:val="0"/>
        <w:spacing w:after="0" w:line="240" w:lineRule="auto"/>
      </w:pPr>
    </w:p>
    <w:p w14:paraId="68CBF0B2" w14:textId="664178A0" w:rsidR="00A07D67" w:rsidRDefault="009942FD" w:rsidP="009A7623">
      <w:pPr>
        <w:autoSpaceDE w:val="0"/>
        <w:autoSpaceDN w:val="0"/>
        <w:adjustRightInd w:val="0"/>
        <w:spacing w:after="0" w:line="240" w:lineRule="auto"/>
        <w:rPr>
          <w:noProof/>
        </w:rPr>
      </w:pPr>
      <w:r>
        <w:rPr>
          <w:rFonts w:ascii="Calibri" w:hAnsi="Calibri" w:cs="Calibri"/>
        </w:rPr>
        <w:t>Open Response</w:t>
      </w:r>
    </w:p>
    <w:p w14:paraId="7E3A3B98" w14:textId="77777777" w:rsidR="00A07D67" w:rsidRDefault="00A07D67" w:rsidP="009A7623">
      <w:pPr>
        <w:autoSpaceDE w:val="0"/>
        <w:autoSpaceDN w:val="0"/>
        <w:adjustRightInd w:val="0"/>
        <w:spacing w:after="0" w:line="240" w:lineRule="auto"/>
        <w:rPr>
          <w:noProof/>
        </w:rPr>
      </w:pPr>
    </w:p>
    <w:p w14:paraId="15F2DF89" w14:textId="77777777" w:rsidR="00600372" w:rsidRDefault="00600372" w:rsidP="00600372">
      <w:pPr>
        <w:rPr>
          <w:rFonts w:ascii="Calibri" w:hAnsi="Calibri" w:cs="Times New Roman"/>
          <w:b/>
          <w:i/>
          <w:iCs/>
          <w:color w:val="C00000"/>
          <w:sz w:val="24"/>
          <w:szCs w:val="24"/>
        </w:rPr>
      </w:pPr>
      <w:r w:rsidRPr="00DB6BAF">
        <w:rPr>
          <w:rFonts w:ascii="Calibri" w:hAnsi="Calibri" w:cs="Times New Roman"/>
          <w:b/>
          <w:i/>
          <w:iCs/>
          <w:color w:val="C00000"/>
          <w:sz w:val="24"/>
          <w:szCs w:val="24"/>
        </w:rPr>
        <w:t>Teachers: Your students can type in their response in the text box below.</w:t>
      </w:r>
    </w:p>
    <w:p w14:paraId="377F54E0" w14:textId="25C5EFE6" w:rsidR="00600372" w:rsidRDefault="00600372" w:rsidP="009A7623">
      <w:pPr>
        <w:autoSpaceDE w:val="0"/>
        <w:autoSpaceDN w:val="0"/>
        <w:adjustRightInd w:val="0"/>
        <w:spacing w:after="0" w:line="240" w:lineRule="auto"/>
        <w:rPr>
          <w:noProof/>
        </w:rPr>
      </w:pPr>
    </w:p>
    <w:p w14:paraId="4495114F" w14:textId="78438A9E" w:rsidR="00600372" w:rsidRDefault="00600372" w:rsidP="009A7623">
      <w:pPr>
        <w:autoSpaceDE w:val="0"/>
        <w:autoSpaceDN w:val="0"/>
        <w:adjustRightInd w:val="0"/>
        <w:spacing w:after="0" w:line="240" w:lineRule="auto"/>
        <w:rPr>
          <w:noProof/>
        </w:rPr>
      </w:pPr>
      <w:r>
        <w:rPr>
          <w:noProof/>
        </w:rPr>
        <w:drawing>
          <wp:inline distT="0" distB="0" distL="0" distR="0" wp14:anchorId="5EDF8842" wp14:editId="5E804AF5">
            <wp:extent cx="59436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8B8BF.tmp"/>
                    <pic:cNvPicPr/>
                  </pic:nvPicPr>
                  <pic:blipFill>
                    <a:blip r:embed="rId4">
                      <a:extLst>
                        <a:ext uri="{28A0092B-C50C-407E-A947-70E740481C1C}">
                          <a14:useLocalDpi xmlns:a14="http://schemas.microsoft.com/office/drawing/2010/main" val="0"/>
                        </a:ext>
                      </a:extLst>
                    </a:blip>
                    <a:stretch>
                      <a:fillRect/>
                    </a:stretch>
                  </pic:blipFill>
                  <pic:spPr>
                    <a:xfrm>
                      <a:off x="0" y="0"/>
                      <a:ext cx="5943600" cy="1524000"/>
                    </a:xfrm>
                    <a:prstGeom prst="rect">
                      <a:avLst/>
                    </a:prstGeom>
                  </pic:spPr>
                </pic:pic>
              </a:graphicData>
            </a:graphic>
          </wp:inline>
        </w:drawing>
      </w:r>
      <w:bookmarkStart w:id="0" w:name="_GoBack"/>
      <w:bookmarkEnd w:id="0"/>
    </w:p>
    <w:p w14:paraId="7AC87BD5" w14:textId="77777777" w:rsidR="00600372" w:rsidRDefault="00600372" w:rsidP="009A7623">
      <w:pPr>
        <w:autoSpaceDE w:val="0"/>
        <w:autoSpaceDN w:val="0"/>
        <w:adjustRightInd w:val="0"/>
        <w:spacing w:after="0" w:line="240" w:lineRule="auto"/>
        <w:rPr>
          <w:noProof/>
        </w:rPr>
      </w:pPr>
    </w:p>
    <w:p w14:paraId="08E34E0C" w14:textId="4C6446BD" w:rsidR="00600372" w:rsidRDefault="00600372" w:rsidP="009A7623">
      <w:pPr>
        <w:autoSpaceDE w:val="0"/>
        <w:autoSpaceDN w:val="0"/>
        <w:adjustRightInd w:val="0"/>
        <w:spacing w:after="0" w:line="240" w:lineRule="auto"/>
        <w:rPr>
          <w:noProof/>
        </w:rPr>
      </w:pPr>
      <w:r>
        <w:rPr>
          <w:noProof/>
        </w:rPr>
        <mc:AlternateContent>
          <mc:Choice Requires="wps">
            <w:drawing>
              <wp:anchor distT="0" distB="0" distL="114300" distR="114300" simplePos="0" relativeHeight="251659264" behindDoc="0" locked="0" layoutInCell="1" allowOverlap="1" wp14:anchorId="3DFA9EB2" wp14:editId="709A2D99">
                <wp:simplePos x="0" y="0"/>
                <wp:positionH relativeFrom="column">
                  <wp:posOffset>19050</wp:posOffset>
                </wp:positionH>
                <wp:positionV relativeFrom="paragraph">
                  <wp:posOffset>64135</wp:posOffset>
                </wp:positionV>
                <wp:extent cx="6057900" cy="42862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057900" cy="428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450DDD" w14:textId="77777777" w:rsidR="00600372" w:rsidRPr="00600372" w:rsidRDefault="00600372">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FA9EB2" id="_x0000_t202" coordsize="21600,21600" o:spt="202" path="m,l,21600r21600,l21600,xe">
                <v:stroke joinstyle="miter"/>
                <v:path gradientshapeok="t" o:connecttype="rect"/>
              </v:shapetype>
              <v:shape id="Text Box 2" o:spid="_x0000_s1026" type="#_x0000_t202" style="position:absolute;margin-left:1.5pt;margin-top:5.05pt;width:477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" fillcolor="white [3201]" strokeweight=".5pt">
                <v:textbox>
                  <w:txbxContent>
                    <w:p w14:paraId="11450DDD" w14:textId="77777777" w:rsidR="00600372" w:rsidRPr="00600372" w:rsidRDefault="00600372">
                      <w:pPr>
                        <w:rPr>
                          <w14:textOutline w14:w="9525" w14:cap="rnd" w14:cmpd="sng" w14:algn="ctr">
                            <w14:solidFill>
                              <w14:schemeClr w14:val="tx1"/>
                            </w14:solidFill>
                            <w14:prstDash w14:val="solid"/>
                            <w14:bevel/>
                          </w14:textOutline>
                        </w:rPr>
                      </w:pPr>
                    </w:p>
                  </w:txbxContent>
                </v:textbox>
              </v:shape>
            </w:pict>
          </mc:Fallback>
        </mc:AlternateContent>
      </w:r>
    </w:p>
    <w:sectPr w:rsidR="00600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CC"/>
    <w:rsid w:val="000B233F"/>
    <w:rsid w:val="000D2FB1"/>
    <w:rsid w:val="00114CCC"/>
    <w:rsid w:val="00350115"/>
    <w:rsid w:val="004C5266"/>
    <w:rsid w:val="00506784"/>
    <w:rsid w:val="00600372"/>
    <w:rsid w:val="007D0015"/>
    <w:rsid w:val="00817B13"/>
    <w:rsid w:val="008A0702"/>
    <w:rsid w:val="009942FD"/>
    <w:rsid w:val="009A7623"/>
    <w:rsid w:val="00A0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4522"/>
  <w15:chartTrackingRefBased/>
  <w15:docId w15:val="{E61C5D2C-B1CE-4341-A670-B6122FF0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Santa Rosa County Schools</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4</cp:revision>
  <dcterms:created xsi:type="dcterms:W3CDTF">2015-08-25T18:06:00Z</dcterms:created>
  <dcterms:modified xsi:type="dcterms:W3CDTF">2015-12-02T21:14:00Z</dcterms:modified>
</cp:coreProperties>
</file>