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53F6F" w14:textId="469E4257" w:rsidR="00505909" w:rsidRDefault="00505909" w:rsidP="00DB2B3F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</w:rPr>
      </w:pPr>
    </w:p>
    <w:p w14:paraId="7F56F913" w14:textId="77777777" w:rsidR="00A101FA" w:rsidRDefault="00A101FA" w:rsidP="00DB2B3F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</w:rPr>
      </w:pPr>
    </w:p>
    <w:p w14:paraId="3B22EDF0" w14:textId="381E21EC" w:rsidR="00A101FA" w:rsidRDefault="00A101FA" w:rsidP="00A10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MAFS.4.MD.3.5 </w:t>
      </w:r>
      <w:r>
        <w:rPr>
          <w:rFonts w:ascii="Calibri" w:hAnsi="Calibri" w:cs="Calibri"/>
        </w:rPr>
        <w:t>Recognize angles as geometric shapes that are formed wherever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two rays share a common endpoint, and understand concepts of angle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measurement.</w:t>
      </w:r>
    </w:p>
    <w:p w14:paraId="3CCAF95D" w14:textId="77777777" w:rsidR="00A101FA" w:rsidRDefault="00A101FA" w:rsidP="00A10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2394C14" w14:textId="141512EA" w:rsidR="00A101FA" w:rsidRDefault="00A101FA" w:rsidP="00A10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MAFS.4.MD.3.5a </w:t>
      </w:r>
      <w:r>
        <w:rPr>
          <w:rFonts w:ascii="Calibri" w:hAnsi="Calibri" w:cs="Calibri"/>
        </w:rPr>
        <w:t>An angle is measured with reference to a circle with its center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at the common endpoint of the rays, by considering the fraction of the circular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arc between the points where the two rays intersect the circle. An angle that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turns through 1/360 of a circle is called a “one‐degree angle,” and can be used to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measure angles.</w:t>
      </w:r>
    </w:p>
    <w:p w14:paraId="51CD3F99" w14:textId="77777777" w:rsidR="00A101FA" w:rsidRDefault="00A101FA" w:rsidP="00A10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7D37B37" w14:textId="54EDAB21" w:rsidR="00A101FA" w:rsidRDefault="00A101FA" w:rsidP="00A101FA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</w:rPr>
      </w:pPr>
      <w:r>
        <w:rPr>
          <w:rFonts w:ascii="Calibri-Bold" w:hAnsi="Calibri-Bold" w:cs="Calibri-Bold"/>
          <w:b/>
          <w:bCs/>
        </w:rPr>
        <w:t xml:space="preserve">MAFS.4.MD.3.5b </w:t>
      </w:r>
      <w:r>
        <w:rPr>
          <w:rFonts w:ascii="Calibri" w:hAnsi="Calibri" w:cs="Calibri"/>
        </w:rPr>
        <w:t xml:space="preserve">An angle that turns through </w:t>
      </w:r>
      <w:r>
        <w:rPr>
          <w:rFonts w:ascii="Calibri-Italic" w:hAnsi="Calibri-Italic" w:cs="Calibri-Italic"/>
          <w:i/>
          <w:iCs/>
        </w:rPr>
        <w:t xml:space="preserve">n </w:t>
      </w:r>
      <w:r>
        <w:rPr>
          <w:rFonts w:ascii="Calibri" w:hAnsi="Calibri" w:cs="Calibri"/>
        </w:rPr>
        <w:t>one‐degree angles is said to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have an angle measure of </w:t>
      </w:r>
      <w:r>
        <w:rPr>
          <w:rFonts w:ascii="Calibri-Italic" w:hAnsi="Calibri-Italic" w:cs="Calibri-Italic"/>
          <w:i/>
          <w:iCs/>
        </w:rPr>
        <w:t xml:space="preserve">n </w:t>
      </w:r>
      <w:r>
        <w:rPr>
          <w:rFonts w:ascii="Calibri" w:hAnsi="Calibri" w:cs="Calibri"/>
        </w:rPr>
        <w:t>degrees.</w:t>
      </w:r>
    </w:p>
    <w:p w14:paraId="154A4FC9" w14:textId="77777777" w:rsidR="00505909" w:rsidRDefault="00505909" w:rsidP="00DB2B3F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</w:rPr>
      </w:pPr>
    </w:p>
    <w:p w14:paraId="0B9677EC" w14:textId="7381D2CC" w:rsidR="0003699A" w:rsidRDefault="00DB2B3F" w:rsidP="00DB2B3F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</w:rPr>
      </w:pPr>
      <w:r>
        <w:rPr>
          <w:rFonts w:ascii="Calibri-Italic" w:hAnsi="Calibri-Italic" w:cs="Calibri-Italic"/>
          <w:iCs/>
        </w:rPr>
        <w:t>MD.</w:t>
      </w:r>
      <w:r w:rsidR="00A101FA">
        <w:rPr>
          <w:rFonts w:ascii="Calibri-Italic" w:hAnsi="Calibri-Italic" w:cs="Calibri-Italic"/>
          <w:iCs/>
        </w:rPr>
        <w:t>3.5ab</w:t>
      </w:r>
      <w:r>
        <w:rPr>
          <w:rFonts w:ascii="Calibri-Italic" w:hAnsi="Calibri-Italic" w:cs="Calibri-Italic"/>
          <w:iCs/>
        </w:rPr>
        <w:t>-FSA-</w:t>
      </w:r>
      <w:r w:rsidR="000D2A59">
        <w:rPr>
          <w:rFonts w:ascii="Calibri-Italic" w:hAnsi="Calibri-Italic" w:cs="Calibri-Italic"/>
          <w:iCs/>
        </w:rPr>
        <w:t>MC4</w:t>
      </w:r>
    </w:p>
    <w:p w14:paraId="46B2B434" w14:textId="0264CAEA" w:rsidR="00A452FA" w:rsidRDefault="000D2A59" w:rsidP="00DB2B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Multiple Choice</w:t>
      </w:r>
    </w:p>
    <w:p w14:paraId="0E6CE39E" w14:textId="77777777" w:rsidR="000D2A59" w:rsidRDefault="000D2A59" w:rsidP="00DB2B3F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</w:rPr>
      </w:pPr>
    </w:p>
    <w:p w14:paraId="7D8552D6" w14:textId="56BCBC75" w:rsidR="00C8239E" w:rsidRDefault="000D2A59" w:rsidP="00DB2B3F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</w:rPr>
      </w:pPr>
      <w:r>
        <w:rPr>
          <w:rFonts w:ascii="Calibri-Italic" w:hAnsi="Calibri-Italic" w:cs="Calibri-Italic"/>
          <w:iCs/>
          <w:noProof/>
        </w:rPr>
        <w:drawing>
          <wp:inline distT="0" distB="0" distL="0" distR="0" wp14:anchorId="2196BE61" wp14:editId="4AA66EB6">
            <wp:extent cx="4353533" cy="1695687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20C73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533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2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67"/>
    <w:rsid w:val="0003699A"/>
    <w:rsid w:val="000B5084"/>
    <w:rsid w:val="000D2A59"/>
    <w:rsid w:val="00166DF2"/>
    <w:rsid w:val="00302DA3"/>
    <w:rsid w:val="003D4175"/>
    <w:rsid w:val="00505909"/>
    <w:rsid w:val="005568B5"/>
    <w:rsid w:val="005D47E3"/>
    <w:rsid w:val="005F788C"/>
    <w:rsid w:val="00677E57"/>
    <w:rsid w:val="0070105C"/>
    <w:rsid w:val="00807F55"/>
    <w:rsid w:val="008511A1"/>
    <w:rsid w:val="00A101FA"/>
    <w:rsid w:val="00A452FA"/>
    <w:rsid w:val="00B54E67"/>
    <w:rsid w:val="00BE43AE"/>
    <w:rsid w:val="00C22B79"/>
    <w:rsid w:val="00C348B0"/>
    <w:rsid w:val="00C8239E"/>
    <w:rsid w:val="00DB2B3F"/>
    <w:rsid w:val="00E6031A"/>
    <w:rsid w:val="00EC1333"/>
    <w:rsid w:val="00FF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D2DEA"/>
  <w15:chartTrackingRefBased/>
  <w15:docId w15:val="{FCA5D7CA-20A0-4936-A3CB-BA74ED86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Stanislawczyk, Valerie</dc:creator>
  <cp:keywords/>
  <dc:description/>
  <cp:lastModifiedBy>Stanislawczyk, Valerie</cp:lastModifiedBy>
  <cp:revision>3</cp:revision>
  <dcterms:created xsi:type="dcterms:W3CDTF">2015-08-26T13:56:00Z</dcterms:created>
  <dcterms:modified xsi:type="dcterms:W3CDTF">2015-08-26T13:57:00Z</dcterms:modified>
</cp:coreProperties>
</file>