
<file path=[Content_Types].xml><?xml version="1.0" encoding="utf-8"?>
<Types xmlns="http://schemas.openxmlformats.org/package/2006/content-types">
  <Default Extension="tmp" ContentType="image/png"/>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71F223" w14:textId="1A5A9F1A" w:rsidR="008C5ADB" w:rsidRDefault="008C5ADB" w:rsidP="00E805E6">
      <w:pPr>
        <w:rPr>
          <w:rFonts w:ascii="Arial" w:hAnsi="Arial" w:cs="Arial"/>
          <w:b/>
          <w:bCs/>
          <w:noProof/>
          <w:sz w:val="18"/>
          <w:szCs w:val="18"/>
        </w:rPr>
      </w:pPr>
    </w:p>
    <w:p w14:paraId="21966E95" w14:textId="34A814D4" w:rsidR="00E56A5F" w:rsidRDefault="00220BB4" w:rsidP="00E805E6">
      <w:pPr>
        <w:rPr>
          <w:rFonts w:ascii="Arial" w:hAnsi="Arial" w:cs="Arial"/>
          <w:b/>
          <w:bCs/>
          <w:noProof/>
          <w:sz w:val="18"/>
          <w:szCs w:val="18"/>
        </w:rPr>
      </w:pPr>
      <w:r>
        <w:rPr>
          <w:rFonts w:ascii="Arial" w:hAnsi="Arial" w:cs="Arial"/>
          <w:b/>
          <w:bCs/>
          <w:noProof/>
          <w:sz w:val="18"/>
          <w:szCs w:val="18"/>
        </w:rPr>
        <w:drawing>
          <wp:inline distT="0" distB="0" distL="0" distR="0" wp14:anchorId="2F33E8DA" wp14:editId="32737114">
            <wp:extent cx="5277587" cy="83831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943C2B.tmp"/>
                    <pic:cNvPicPr/>
                  </pic:nvPicPr>
                  <pic:blipFill>
                    <a:blip r:embed="rId6">
                      <a:extLst>
                        <a:ext uri="{28A0092B-C50C-407E-A947-70E740481C1C}">
                          <a14:useLocalDpi xmlns:a14="http://schemas.microsoft.com/office/drawing/2010/main" val="0"/>
                        </a:ext>
                      </a:extLst>
                    </a:blip>
                    <a:stretch>
                      <a:fillRect/>
                    </a:stretch>
                  </pic:blipFill>
                  <pic:spPr>
                    <a:xfrm>
                      <a:off x="0" y="0"/>
                      <a:ext cx="5277587" cy="838317"/>
                    </a:xfrm>
                    <a:prstGeom prst="rect">
                      <a:avLst/>
                    </a:prstGeom>
                  </pic:spPr>
                </pic:pic>
              </a:graphicData>
            </a:graphic>
          </wp:inline>
        </w:drawing>
      </w:r>
    </w:p>
    <w:p w14:paraId="457D7A00" w14:textId="287C1188" w:rsidR="0053453B" w:rsidRDefault="003E3B81" w:rsidP="00E805E6">
      <w:pPr>
        <w:rPr>
          <w:rFonts w:ascii="Arial" w:hAnsi="Arial" w:cs="Arial"/>
          <w:b/>
          <w:bCs/>
          <w:sz w:val="18"/>
          <w:szCs w:val="18"/>
        </w:rPr>
      </w:pPr>
      <w:r>
        <w:rPr>
          <w:rFonts w:ascii="Arial" w:hAnsi="Arial" w:cs="Arial"/>
          <w:b/>
          <w:bCs/>
          <w:sz w:val="18"/>
          <w:szCs w:val="18"/>
        </w:rPr>
        <w:t>MD.</w:t>
      </w:r>
      <w:r w:rsidR="007C6F0E">
        <w:rPr>
          <w:rFonts w:ascii="Arial" w:hAnsi="Arial" w:cs="Arial"/>
          <w:b/>
          <w:bCs/>
          <w:sz w:val="18"/>
          <w:szCs w:val="18"/>
        </w:rPr>
        <w:t>2.</w:t>
      </w:r>
      <w:r w:rsidR="00220BB4">
        <w:rPr>
          <w:rFonts w:ascii="Arial" w:hAnsi="Arial" w:cs="Arial"/>
          <w:b/>
          <w:bCs/>
          <w:sz w:val="18"/>
          <w:szCs w:val="18"/>
        </w:rPr>
        <w:t>4</w:t>
      </w:r>
      <w:r>
        <w:rPr>
          <w:rFonts w:ascii="Arial" w:hAnsi="Arial" w:cs="Arial"/>
          <w:b/>
          <w:bCs/>
          <w:sz w:val="18"/>
          <w:szCs w:val="18"/>
        </w:rPr>
        <w:t>-FSA-</w:t>
      </w:r>
      <w:r w:rsidR="00220BB4">
        <w:rPr>
          <w:rFonts w:ascii="Arial" w:hAnsi="Arial" w:cs="Arial"/>
          <w:b/>
          <w:bCs/>
          <w:sz w:val="18"/>
          <w:szCs w:val="18"/>
        </w:rPr>
        <w:t>EE</w:t>
      </w:r>
      <w:r w:rsidR="00344DEB">
        <w:rPr>
          <w:rFonts w:ascii="Arial" w:hAnsi="Arial" w:cs="Arial"/>
          <w:b/>
          <w:bCs/>
          <w:sz w:val="18"/>
          <w:szCs w:val="18"/>
        </w:rPr>
        <w:t>3</w:t>
      </w:r>
    </w:p>
    <w:p w14:paraId="62E017FF" w14:textId="3DB14DA8" w:rsidR="00220BB4" w:rsidRDefault="00220BB4" w:rsidP="00E805E6">
      <w:pPr>
        <w:rPr>
          <w:rFonts w:ascii="Arial" w:hAnsi="Arial" w:cs="Arial"/>
          <w:b/>
          <w:bCs/>
          <w:sz w:val="18"/>
          <w:szCs w:val="18"/>
        </w:rPr>
      </w:pPr>
      <w:r>
        <w:rPr>
          <w:rFonts w:ascii="Calibri" w:hAnsi="Calibri" w:cs="Calibri"/>
        </w:rPr>
        <w:t>Equation Editor</w:t>
      </w:r>
    </w:p>
    <w:p w14:paraId="2DC096BE" w14:textId="77777777" w:rsidR="006D67DB" w:rsidRPr="00E57516" w:rsidRDefault="006D67DB" w:rsidP="006D67DB">
      <w:pPr>
        <w:rPr>
          <w:rFonts w:ascii="Calibri" w:hAnsi="Calibri" w:cs="Times New Roman"/>
          <w:color w:val="00B050"/>
        </w:rPr>
      </w:pPr>
      <w:r w:rsidRPr="00E57516">
        <w:rPr>
          <w:rFonts w:ascii="Calibri" w:hAnsi="Calibri" w:cs="Times New Roman"/>
          <w:color w:val="FF0000"/>
        </w:rPr>
        <w:t xml:space="preserve">Teachers, in order for students to be able to practice this Technology-Enhanced Item (TEI) Type for the FSA, have them access the given hyperlink. The” Equation Editor” tutorial on the FSA portal can be used to solve this sample item. After the initial link to the portal, students would need to </w:t>
      </w:r>
      <w:r w:rsidRPr="00E57516">
        <w:rPr>
          <w:rFonts w:ascii="Calibri" w:hAnsi="Calibri" w:cs="Times New Roman"/>
          <w:color w:val="00B050"/>
        </w:rPr>
        <w:t>click the green Next arrow.</w:t>
      </w:r>
    </w:p>
    <w:p w14:paraId="5063B60A" w14:textId="77777777" w:rsidR="006D67DB" w:rsidRPr="00E57516" w:rsidRDefault="006D67DB" w:rsidP="006D67DB">
      <w:pPr>
        <w:spacing w:after="0" w:line="240" w:lineRule="auto"/>
        <w:rPr>
          <w:rFonts w:ascii="Calibri" w:hAnsi="Calibri" w:cs="Times New Roman"/>
        </w:rPr>
      </w:pPr>
    </w:p>
    <w:p w14:paraId="1C4B6E42" w14:textId="77777777" w:rsidR="006D67DB" w:rsidRPr="00E57516" w:rsidRDefault="004671BC" w:rsidP="006D67DB">
      <w:pPr>
        <w:spacing w:after="0" w:line="240" w:lineRule="auto"/>
        <w:rPr>
          <w:rFonts w:ascii="Calibri" w:hAnsi="Calibri" w:cs="Times New Roman"/>
        </w:rPr>
      </w:pPr>
      <w:hyperlink r:id="rId7" w:history="1">
        <w:r w:rsidR="006D67DB" w:rsidRPr="00E57516">
          <w:rPr>
            <w:rFonts w:ascii="Calibri" w:hAnsi="Calibri" w:cs="Times New Roman"/>
            <w:color w:val="0563C1"/>
            <w:u w:val="single"/>
          </w:rPr>
          <w:t>http://demo.tds.airast.org/eqtutorial/?c=florida_pt&amp;language=true#</w:t>
        </w:r>
      </w:hyperlink>
    </w:p>
    <w:p w14:paraId="37586F22" w14:textId="77777777" w:rsidR="004671BC" w:rsidRDefault="004671BC" w:rsidP="004671BC">
      <w:pPr>
        <w:rPr>
          <w:color w:val="FF0000"/>
        </w:rPr>
      </w:pPr>
      <w:r>
        <w:rPr>
          <w:color w:val="FF0000"/>
        </w:rPr>
        <w:t>Students would then select options from the two drop down menus.</w:t>
      </w:r>
      <w:r w:rsidRPr="00753027">
        <w:rPr>
          <w:rFonts w:ascii="Times New Roman" w:hAnsi="Times New Roman" w:cs="Times New Roman"/>
          <w:sz w:val="24"/>
          <w:szCs w:val="24"/>
        </w:rPr>
        <w:t xml:space="preserve"> </w:t>
      </w:r>
    </w:p>
    <w:p w14:paraId="56AC4A0F" w14:textId="77777777" w:rsidR="004671BC" w:rsidRDefault="004671BC" w:rsidP="004671BC">
      <w:pPr>
        <w:rPr>
          <w:color w:val="FF0000"/>
        </w:rPr>
      </w:pPr>
      <w:r>
        <w:rPr>
          <w:b/>
          <w:bCs/>
          <w:i/>
          <w:iCs/>
          <w:color w:val="C00000"/>
          <w:sz w:val="24"/>
          <w:szCs w:val="24"/>
          <w:highlight w:val="yellow"/>
        </w:rPr>
        <w:t>NOTE:</w:t>
      </w:r>
      <w:r>
        <w:rPr>
          <w:b/>
          <w:bCs/>
          <w:i/>
          <w:iCs/>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2AA21211" w14:textId="77777777" w:rsidR="004671BC" w:rsidRPr="00F45EA5" w:rsidRDefault="004671BC" w:rsidP="004671BC">
      <w:pPr>
        <w:rPr>
          <w:rFonts w:ascii="Calibri" w:hAnsi="Calibri" w:cs="Times New Roman"/>
          <w:b/>
          <w:iCs/>
          <w:color w:val="C00000"/>
          <w:sz w:val="24"/>
          <w:szCs w:val="24"/>
        </w:rPr>
      </w:pPr>
    </w:p>
    <w:p w14:paraId="269BF03E" w14:textId="77777777" w:rsidR="004671BC" w:rsidRDefault="004671BC" w:rsidP="004671BC">
      <w:pPr>
        <w:rPr>
          <w:rFonts w:ascii="Calibri" w:hAnsi="Calibri" w:cs="Times New Roman"/>
          <w:b/>
          <w:i/>
          <w:iCs/>
          <w:color w:val="C00000"/>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14:anchorId="384631B0" wp14:editId="77ECFC49">
            <wp:simplePos x="0" y="0"/>
            <wp:positionH relativeFrom="column">
              <wp:posOffset>0</wp:posOffset>
            </wp:positionH>
            <wp:positionV relativeFrom="paragraph">
              <wp:posOffset>0</wp:posOffset>
            </wp:positionV>
            <wp:extent cx="3467100" cy="1362075"/>
            <wp:effectExtent l="0" t="0" r="0" b="9525"/>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7"/>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7100" cy="1362075"/>
                    </a:xfrm>
                    <a:prstGeom prst="rect">
                      <a:avLst/>
                    </a:prstGeom>
                    <a:noFill/>
                  </pic:spPr>
                </pic:pic>
              </a:graphicData>
            </a:graphic>
            <wp14:sizeRelH relativeFrom="page">
              <wp14:pctWidth>0</wp14:pctWidth>
            </wp14:sizeRelH>
            <wp14:sizeRelV relativeFrom="page">
              <wp14:pctHeight>0</wp14:pctHeight>
            </wp14:sizeRelV>
          </wp:anchor>
        </w:drawing>
      </w:r>
    </w:p>
    <w:p w14:paraId="475C3ABD" w14:textId="77777777" w:rsidR="004671BC" w:rsidRPr="00F45EA5" w:rsidRDefault="004671BC" w:rsidP="004671BC">
      <w:pPr>
        <w:rPr>
          <w:rFonts w:ascii="Calibri" w:hAnsi="Calibri" w:cs="Times New Roman"/>
          <w:iCs/>
          <w:color w:val="C00000"/>
          <w:sz w:val="24"/>
          <w:szCs w:val="24"/>
        </w:rPr>
      </w:pPr>
      <w:r>
        <w:rPr>
          <w:rFonts w:ascii="Calibri" w:hAnsi="Calibri" w:cs="Times New Roman"/>
          <w:b/>
          <w:i/>
          <w:iCs/>
          <w:noProof/>
          <w:color w:val="C00000"/>
          <w:sz w:val="24"/>
          <w:szCs w:val="24"/>
        </w:rPr>
        <mc:AlternateContent>
          <mc:Choice Requires="wps">
            <w:drawing>
              <wp:anchor distT="0" distB="0" distL="114300" distR="114300" simplePos="0" relativeHeight="251659264" behindDoc="0" locked="0" layoutInCell="1" allowOverlap="1" wp14:anchorId="59976412" wp14:editId="1FE6E194">
                <wp:simplePos x="0" y="0"/>
                <wp:positionH relativeFrom="column">
                  <wp:posOffset>-9525</wp:posOffset>
                </wp:positionH>
                <wp:positionV relativeFrom="paragraph">
                  <wp:posOffset>84455</wp:posOffset>
                </wp:positionV>
                <wp:extent cx="276225" cy="2857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76225" cy="285750"/>
                        </a:xfrm>
                        <a:prstGeom prst="rect">
                          <a:avLst/>
                        </a:prstGeom>
                        <a:noFill/>
                        <a:ln w="6350">
                          <a:noFill/>
                        </a:ln>
                        <a:effectLst/>
                      </wps:spPr>
                      <wps:txbx>
                        <w:txbxContent>
                          <w:p w14:paraId="6A2C5ACD" w14:textId="77777777" w:rsidR="004671BC" w:rsidRDefault="004671BC" w:rsidP="004671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9976412" id="_x0000_t202" coordsize="21600,21600" o:spt="202" path="m,l,21600r21600,l21600,xe">
                <v:stroke joinstyle="miter"/>
                <v:path gradientshapeok="t" o:connecttype="rect"/>
              </v:shapetype>
              <v:shape id="Text Box 2" o:spid="_x0000_s1026" type="#_x0000_t202" style="position:absolute;margin-left:-.75pt;margin-top:6.65pt;width:21.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" filled="f" stroked="f" strokeweight=".5pt">
                <v:textbox>
                  <w:txbxContent>
                    <w:p w14:paraId="6A2C5ACD" w14:textId="77777777" w:rsidR="004671BC" w:rsidRDefault="004671BC" w:rsidP="004671BC"/>
                  </w:txbxContent>
                </v:textbox>
              </v:shape>
            </w:pict>
          </mc:Fallback>
        </mc:AlternateContent>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p>
    <w:p w14:paraId="14D19E8A" w14:textId="77777777" w:rsidR="006D67DB" w:rsidRDefault="006D67DB" w:rsidP="006D67DB">
      <w:pPr>
        <w:spacing w:after="0" w:line="240" w:lineRule="auto"/>
        <w:rPr>
          <w:rFonts w:ascii="Calibri" w:hAnsi="Calibri" w:cs="Times New Roman"/>
        </w:rPr>
      </w:pPr>
    </w:p>
    <w:p w14:paraId="227F62BF" w14:textId="37563FDD" w:rsidR="004671BC" w:rsidRDefault="004671BC" w:rsidP="006D67DB">
      <w:pPr>
        <w:spacing w:after="0" w:line="240" w:lineRule="auto"/>
        <w:rPr>
          <w:rFonts w:ascii="Calibri" w:hAnsi="Calibri" w:cs="Times New Roman"/>
        </w:rPr>
      </w:pPr>
    </w:p>
    <w:p w14:paraId="28E36995" w14:textId="77777777" w:rsidR="004671BC" w:rsidRDefault="004671BC" w:rsidP="006D67DB">
      <w:pPr>
        <w:spacing w:after="0" w:line="240" w:lineRule="auto"/>
        <w:rPr>
          <w:rFonts w:ascii="Calibri" w:hAnsi="Calibri" w:cs="Times New Roman"/>
        </w:rPr>
      </w:pPr>
    </w:p>
    <w:p w14:paraId="09F96314" w14:textId="77777777" w:rsidR="004671BC" w:rsidRDefault="004671BC" w:rsidP="006D67DB">
      <w:pPr>
        <w:spacing w:after="0" w:line="240" w:lineRule="auto"/>
        <w:rPr>
          <w:rFonts w:ascii="Calibri" w:hAnsi="Calibri" w:cs="Times New Roman"/>
        </w:rPr>
      </w:pPr>
    </w:p>
    <w:p w14:paraId="11E1A6E5" w14:textId="77777777" w:rsidR="004671BC" w:rsidRDefault="004671BC" w:rsidP="006D67DB">
      <w:pPr>
        <w:spacing w:after="0" w:line="240" w:lineRule="auto"/>
        <w:rPr>
          <w:rFonts w:ascii="Calibri" w:hAnsi="Calibri" w:cs="Times New Roman"/>
        </w:rPr>
      </w:pPr>
    </w:p>
    <w:p w14:paraId="53CAA642" w14:textId="77777777" w:rsidR="004671BC" w:rsidRDefault="004671BC" w:rsidP="006D67DB">
      <w:pPr>
        <w:spacing w:after="0" w:line="240" w:lineRule="auto"/>
        <w:rPr>
          <w:rFonts w:ascii="Calibri" w:hAnsi="Calibri" w:cs="Times New Roman"/>
        </w:rPr>
      </w:pPr>
    </w:p>
    <w:p w14:paraId="0BFDFAE1" w14:textId="77777777" w:rsidR="004671BC" w:rsidRDefault="004671BC" w:rsidP="006D67DB">
      <w:pPr>
        <w:spacing w:after="0" w:line="240" w:lineRule="auto"/>
        <w:rPr>
          <w:rFonts w:ascii="Calibri" w:hAnsi="Calibri" w:cs="Times New Roman"/>
        </w:rPr>
      </w:pPr>
    </w:p>
    <w:p w14:paraId="460B1953" w14:textId="77777777" w:rsidR="004671BC" w:rsidRDefault="004671BC" w:rsidP="006D67DB">
      <w:pPr>
        <w:spacing w:after="0" w:line="240" w:lineRule="auto"/>
        <w:rPr>
          <w:rFonts w:ascii="Calibri" w:hAnsi="Calibri" w:cs="Times New Roman"/>
        </w:rPr>
      </w:pPr>
    </w:p>
    <w:p w14:paraId="4A9CC149" w14:textId="77777777" w:rsidR="004671BC" w:rsidRDefault="004671BC" w:rsidP="006D67DB">
      <w:pPr>
        <w:spacing w:after="0" w:line="240" w:lineRule="auto"/>
        <w:rPr>
          <w:rFonts w:ascii="Calibri" w:hAnsi="Calibri" w:cs="Times New Roman"/>
        </w:rPr>
      </w:pPr>
    </w:p>
    <w:p w14:paraId="643B6A4C" w14:textId="77777777" w:rsidR="004671BC" w:rsidRDefault="004671BC" w:rsidP="006D67DB">
      <w:pPr>
        <w:spacing w:after="0" w:line="240" w:lineRule="auto"/>
        <w:rPr>
          <w:rFonts w:ascii="Calibri" w:hAnsi="Calibri" w:cs="Times New Roman"/>
        </w:rPr>
      </w:pPr>
    </w:p>
    <w:p w14:paraId="48AA9D43" w14:textId="77777777" w:rsidR="004671BC" w:rsidRDefault="004671BC" w:rsidP="006D67DB">
      <w:pPr>
        <w:spacing w:after="0" w:line="240" w:lineRule="auto"/>
        <w:rPr>
          <w:rFonts w:ascii="Calibri" w:hAnsi="Calibri" w:cs="Times New Roman"/>
        </w:rPr>
      </w:pPr>
    </w:p>
    <w:p w14:paraId="55FD0BDC" w14:textId="77777777" w:rsidR="00220BB4" w:rsidRDefault="00220BB4" w:rsidP="00E805E6">
      <w:pPr>
        <w:rPr>
          <w:rFonts w:ascii="Arial" w:hAnsi="Arial" w:cs="Arial"/>
          <w:b/>
          <w:bCs/>
          <w:noProof/>
          <w:sz w:val="18"/>
          <w:szCs w:val="18"/>
        </w:rPr>
      </w:pPr>
      <w:bookmarkStart w:id="0" w:name="_GoBack"/>
      <w:bookmarkEnd w:id="0"/>
    </w:p>
    <w:p w14:paraId="50C44478" w14:textId="00D355BA" w:rsidR="00220BB4" w:rsidRDefault="007D3CF6" w:rsidP="00E805E6">
      <w:pPr>
        <w:rPr>
          <w:rFonts w:ascii="Arial" w:hAnsi="Arial" w:cs="Arial"/>
          <w:b/>
          <w:bCs/>
          <w:noProof/>
          <w:sz w:val="18"/>
          <w:szCs w:val="18"/>
        </w:rPr>
      </w:pPr>
      <w:r>
        <w:rPr>
          <w:rFonts w:ascii="Arial" w:hAnsi="Arial" w:cs="Arial"/>
          <w:b/>
          <w:bCs/>
          <w:noProof/>
          <w:sz w:val="18"/>
          <w:szCs w:val="18"/>
        </w:rPr>
        <w:drawing>
          <wp:inline distT="0" distB="0" distL="0" distR="0" wp14:anchorId="468C62F6" wp14:editId="39393DD1">
            <wp:extent cx="4906060" cy="1629002"/>
            <wp:effectExtent l="0" t="0" r="889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9422F4.tmp"/>
                    <pic:cNvPicPr/>
                  </pic:nvPicPr>
                  <pic:blipFill>
                    <a:blip r:embed="rId9">
                      <a:extLst>
                        <a:ext uri="{28A0092B-C50C-407E-A947-70E740481C1C}">
                          <a14:useLocalDpi xmlns:a14="http://schemas.microsoft.com/office/drawing/2010/main" val="0"/>
                        </a:ext>
                      </a:extLst>
                    </a:blip>
                    <a:stretch>
                      <a:fillRect/>
                    </a:stretch>
                  </pic:blipFill>
                  <pic:spPr>
                    <a:xfrm>
                      <a:off x="0" y="0"/>
                      <a:ext cx="4906060" cy="1629002"/>
                    </a:xfrm>
                    <a:prstGeom prst="rect">
                      <a:avLst/>
                    </a:prstGeom>
                  </pic:spPr>
                </pic:pic>
              </a:graphicData>
            </a:graphic>
          </wp:inline>
        </w:drawing>
      </w:r>
    </w:p>
    <w:p w14:paraId="37C371CC" w14:textId="14839367" w:rsidR="007C6F0E" w:rsidRDefault="007C6F0E" w:rsidP="00E805E6">
      <w:pPr>
        <w:rPr>
          <w:rFonts w:ascii="Arial" w:hAnsi="Arial" w:cs="Arial"/>
          <w:b/>
          <w:bCs/>
          <w:sz w:val="18"/>
          <w:szCs w:val="18"/>
        </w:rPr>
      </w:pPr>
    </w:p>
    <w:p w14:paraId="507E9DED" w14:textId="77777777" w:rsidR="00FD41C0" w:rsidRDefault="00FD41C0" w:rsidP="00E805E6">
      <w:pPr>
        <w:rPr>
          <w:rFonts w:ascii="Arial" w:hAnsi="Arial" w:cs="Arial"/>
          <w:b/>
          <w:bCs/>
          <w:sz w:val="18"/>
          <w:szCs w:val="18"/>
        </w:rPr>
      </w:pPr>
    </w:p>
    <w:p w14:paraId="1A6B0C68" w14:textId="38D07CAF" w:rsidR="00A07EB8" w:rsidRDefault="00A07EB8" w:rsidP="00225D2B">
      <w:pPr>
        <w:rPr>
          <w:rFonts w:ascii="Arial" w:hAnsi="Arial" w:cs="Arial"/>
          <w:b/>
          <w:bCs/>
          <w:sz w:val="18"/>
          <w:szCs w:val="18"/>
        </w:rPr>
      </w:pPr>
    </w:p>
    <w:sectPr w:rsidR="00A07EB8" w:rsidSect="004671B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538BFE" w14:textId="77777777" w:rsidR="001F23BA" w:rsidRDefault="001F23BA" w:rsidP="00954C38">
      <w:pPr>
        <w:spacing w:after="0" w:line="240" w:lineRule="auto"/>
      </w:pPr>
      <w:r>
        <w:separator/>
      </w:r>
    </w:p>
  </w:endnote>
  <w:endnote w:type="continuationSeparator" w:id="0">
    <w:p w14:paraId="392C398A" w14:textId="77777777" w:rsidR="001F23BA" w:rsidRDefault="001F23BA" w:rsidP="00954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505980" w14:textId="77777777" w:rsidR="001F23BA" w:rsidRDefault="001F23BA" w:rsidP="00954C38">
      <w:pPr>
        <w:spacing w:after="0" w:line="240" w:lineRule="auto"/>
      </w:pPr>
      <w:r>
        <w:separator/>
      </w:r>
    </w:p>
  </w:footnote>
  <w:footnote w:type="continuationSeparator" w:id="0">
    <w:p w14:paraId="26EB3671" w14:textId="77777777" w:rsidR="001F23BA" w:rsidRDefault="001F23BA" w:rsidP="00954C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5DC"/>
    <w:rsid w:val="00021EB7"/>
    <w:rsid w:val="00032BDF"/>
    <w:rsid w:val="0004011E"/>
    <w:rsid w:val="00050146"/>
    <w:rsid w:val="00052E4C"/>
    <w:rsid w:val="0006306A"/>
    <w:rsid w:val="000672BB"/>
    <w:rsid w:val="000C337F"/>
    <w:rsid w:val="000C5DB6"/>
    <w:rsid w:val="001562CE"/>
    <w:rsid w:val="00167FB4"/>
    <w:rsid w:val="00171846"/>
    <w:rsid w:val="001721BF"/>
    <w:rsid w:val="001B18FB"/>
    <w:rsid w:val="001B1E66"/>
    <w:rsid w:val="001C7BEC"/>
    <w:rsid w:val="001E0D27"/>
    <w:rsid w:val="001E3AA8"/>
    <w:rsid w:val="001F23BA"/>
    <w:rsid w:val="002030C9"/>
    <w:rsid w:val="00220666"/>
    <w:rsid w:val="00220BB4"/>
    <w:rsid w:val="00224315"/>
    <w:rsid w:val="00225D2B"/>
    <w:rsid w:val="00234DD6"/>
    <w:rsid w:val="00242956"/>
    <w:rsid w:val="0024527B"/>
    <w:rsid w:val="00257ED4"/>
    <w:rsid w:val="002B0A43"/>
    <w:rsid w:val="002E193A"/>
    <w:rsid w:val="00307B39"/>
    <w:rsid w:val="00314268"/>
    <w:rsid w:val="00344DEB"/>
    <w:rsid w:val="00352BA2"/>
    <w:rsid w:val="00385992"/>
    <w:rsid w:val="003B1A0E"/>
    <w:rsid w:val="003C5504"/>
    <w:rsid w:val="003E3B81"/>
    <w:rsid w:val="003E4839"/>
    <w:rsid w:val="003E70EB"/>
    <w:rsid w:val="0040765F"/>
    <w:rsid w:val="004224E7"/>
    <w:rsid w:val="00432908"/>
    <w:rsid w:val="00435F83"/>
    <w:rsid w:val="004376D7"/>
    <w:rsid w:val="004671BC"/>
    <w:rsid w:val="00494DC1"/>
    <w:rsid w:val="004A34DC"/>
    <w:rsid w:val="004A656F"/>
    <w:rsid w:val="004B6A40"/>
    <w:rsid w:val="004C7960"/>
    <w:rsid w:val="004F3C97"/>
    <w:rsid w:val="0053453B"/>
    <w:rsid w:val="0053696A"/>
    <w:rsid w:val="00543ABC"/>
    <w:rsid w:val="0055627A"/>
    <w:rsid w:val="00574817"/>
    <w:rsid w:val="00577D80"/>
    <w:rsid w:val="00594A0C"/>
    <w:rsid w:val="005B3D7A"/>
    <w:rsid w:val="00631E4C"/>
    <w:rsid w:val="00692062"/>
    <w:rsid w:val="006B21C1"/>
    <w:rsid w:val="006C0759"/>
    <w:rsid w:val="006C480F"/>
    <w:rsid w:val="006D67DB"/>
    <w:rsid w:val="006F09F7"/>
    <w:rsid w:val="006F10B8"/>
    <w:rsid w:val="006F3CB4"/>
    <w:rsid w:val="00702EE5"/>
    <w:rsid w:val="007105DA"/>
    <w:rsid w:val="007261B5"/>
    <w:rsid w:val="00755A66"/>
    <w:rsid w:val="00765183"/>
    <w:rsid w:val="00790E21"/>
    <w:rsid w:val="00793105"/>
    <w:rsid w:val="00794A5F"/>
    <w:rsid w:val="007A1947"/>
    <w:rsid w:val="007A1AC5"/>
    <w:rsid w:val="007B1F68"/>
    <w:rsid w:val="007C1E2B"/>
    <w:rsid w:val="007C6F0E"/>
    <w:rsid w:val="007D3CF6"/>
    <w:rsid w:val="007E0197"/>
    <w:rsid w:val="007E57DD"/>
    <w:rsid w:val="00832BB2"/>
    <w:rsid w:val="00852870"/>
    <w:rsid w:val="00865F9F"/>
    <w:rsid w:val="00877946"/>
    <w:rsid w:val="008848F9"/>
    <w:rsid w:val="008C5ADB"/>
    <w:rsid w:val="008D14E9"/>
    <w:rsid w:val="00901F32"/>
    <w:rsid w:val="009325C0"/>
    <w:rsid w:val="009365DC"/>
    <w:rsid w:val="00954C38"/>
    <w:rsid w:val="009613BD"/>
    <w:rsid w:val="00964D1B"/>
    <w:rsid w:val="009B2736"/>
    <w:rsid w:val="009E0F3B"/>
    <w:rsid w:val="009E4AE7"/>
    <w:rsid w:val="009F6441"/>
    <w:rsid w:val="00A07EB8"/>
    <w:rsid w:val="00A6184F"/>
    <w:rsid w:val="00A6682F"/>
    <w:rsid w:val="00A975C7"/>
    <w:rsid w:val="00AA26EE"/>
    <w:rsid w:val="00AE7BDE"/>
    <w:rsid w:val="00AF2B8F"/>
    <w:rsid w:val="00B30EB3"/>
    <w:rsid w:val="00B44868"/>
    <w:rsid w:val="00B51BE8"/>
    <w:rsid w:val="00B525CC"/>
    <w:rsid w:val="00BA66B9"/>
    <w:rsid w:val="00BD5FED"/>
    <w:rsid w:val="00C167A3"/>
    <w:rsid w:val="00C36E25"/>
    <w:rsid w:val="00C579B5"/>
    <w:rsid w:val="00C73C1A"/>
    <w:rsid w:val="00C966B8"/>
    <w:rsid w:val="00CA3638"/>
    <w:rsid w:val="00CB3E22"/>
    <w:rsid w:val="00CC5F68"/>
    <w:rsid w:val="00CD2141"/>
    <w:rsid w:val="00D06162"/>
    <w:rsid w:val="00D1612B"/>
    <w:rsid w:val="00DB6859"/>
    <w:rsid w:val="00DD5DEF"/>
    <w:rsid w:val="00DF09FF"/>
    <w:rsid w:val="00E05C2E"/>
    <w:rsid w:val="00E13B42"/>
    <w:rsid w:val="00E208F8"/>
    <w:rsid w:val="00E3024F"/>
    <w:rsid w:val="00E56A5F"/>
    <w:rsid w:val="00E71AAB"/>
    <w:rsid w:val="00E805E6"/>
    <w:rsid w:val="00E91A14"/>
    <w:rsid w:val="00EB28C3"/>
    <w:rsid w:val="00EC14C4"/>
    <w:rsid w:val="00ED2729"/>
    <w:rsid w:val="00ED724C"/>
    <w:rsid w:val="00F0600A"/>
    <w:rsid w:val="00F1657F"/>
    <w:rsid w:val="00F17418"/>
    <w:rsid w:val="00F21748"/>
    <w:rsid w:val="00F2248F"/>
    <w:rsid w:val="00F3294E"/>
    <w:rsid w:val="00F73D86"/>
    <w:rsid w:val="00FA3F21"/>
    <w:rsid w:val="00FA6709"/>
    <w:rsid w:val="00FC591E"/>
    <w:rsid w:val="00FD41C0"/>
    <w:rsid w:val="00FD5E49"/>
    <w:rsid w:val="00FF4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DA2CC6"/>
  <w15:chartTrackingRefBased/>
  <w15:docId w15:val="{5F40D736-CEA7-4F99-B2DC-7BF1B9FE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C38"/>
  </w:style>
  <w:style w:type="paragraph" w:styleId="Footer">
    <w:name w:val="footer"/>
    <w:basedOn w:val="Normal"/>
    <w:link w:val="FooterChar"/>
    <w:uiPriority w:val="99"/>
    <w:unhideWhenUsed/>
    <w:rsid w:val="00954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demo.tds.airast.org/eqtutorial/?c=florida_pt&amp;language=tru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mp"/><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120</Words>
  <Characters>688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Santa Rosa County Schools</Company>
  <LinksUpToDate>false</LinksUpToDate>
  <CharactersWithSpaces>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5</cp:revision>
  <dcterms:created xsi:type="dcterms:W3CDTF">2015-08-24T18:34:00Z</dcterms:created>
  <dcterms:modified xsi:type="dcterms:W3CDTF">2015-11-19T20:42:00Z</dcterms:modified>
</cp:coreProperties>
</file>