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FD1978" w:rsidP="00FD1978" w:rsidRDefault="00FD1978" w14:paraId="1B3EF195" w14:textId="33D2E4EE">
      <w:pPr>
        <w:pStyle w:val="Default"/>
        <w:rPr>
          <w:b/>
          <w:sz w:val="22"/>
          <w:szCs w:val="22"/>
        </w:rPr>
      </w:pPr>
      <w:r w:rsidRPr="00FD1978">
        <w:rPr>
          <w:b/>
          <w:sz w:val="22"/>
          <w:szCs w:val="22"/>
        </w:rPr>
        <w:t xml:space="preserve">MAFS.912.F-TF.1.2 </w:t>
      </w:r>
    </w:p>
    <w:p w:rsidRPr="00FD1978" w:rsidR="00FD1978" w:rsidP="00FD1978" w:rsidRDefault="00FD1978" w14:paraId="10E86F3A" w14:textId="77777777">
      <w:pPr>
        <w:pStyle w:val="Default"/>
        <w:rPr>
          <w:b/>
          <w:sz w:val="22"/>
          <w:szCs w:val="22"/>
        </w:rPr>
      </w:pPr>
    </w:p>
    <w:p w:rsidR="00FD1978" w:rsidP="00FD1978" w:rsidRDefault="00FD1978" w14:paraId="37E0EE0C" w14:textId="77777777">
      <w:pPr>
        <w:pStyle w:val="Default"/>
        <w:rPr>
          <w:sz w:val="22"/>
          <w:szCs w:val="22"/>
        </w:rPr>
      </w:pPr>
      <w:r>
        <w:rPr>
          <w:sz w:val="22"/>
          <w:szCs w:val="22"/>
        </w:rPr>
        <w:t xml:space="preserve">Explain how the unit circle in the coordinate plane enables the extension of trigonometric functions to all real numbers, interpreted as radian measures of angles traversed counterclockwise around the unit circle. </w:t>
      </w:r>
    </w:p>
    <w:p w:rsidR="00FD1978" w:rsidP="00FD1978" w:rsidRDefault="00FD1978" w14:paraId="35361F22" w14:textId="77777777">
      <w:pPr>
        <w:pStyle w:val="Default"/>
        <w:rPr>
          <w:sz w:val="22"/>
          <w:szCs w:val="22"/>
        </w:rPr>
      </w:pPr>
    </w:p>
    <w:p w:rsidR="1BF301E0" w:rsidP="1BF301E0" w:rsidRDefault="1BF301E0" w14:paraId="464346E4" w14:textId="488E6EFE">
      <w:pPr>
        <w:ind w:left="0" w:firstLine="0"/>
        <w:jc w:val="left"/>
      </w:pPr>
      <w:r w:rsidRPr="1BF301E0" w:rsidR="1BF301E0">
        <w:rPr>
          <w:rFonts w:ascii="Calibri" w:hAnsi="Calibri" w:eastAsia="Calibri" w:cs="Calibri"/>
          <w:b w:val="0"/>
          <w:bCs w:val="0"/>
          <w:i w:val="0"/>
          <w:iCs w:val="0"/>
          <w:color w:val="C00000"/>
          <w:lang w:val="en-US"/>
        </w:rPr>
        <w:t>We recommend using desmos.com to complete this graphing problem.</w:t>
      </w:r>
      <w:r w:rsidRPr="1BF301E0" w:rsidR="1BF301E0">
        <w:rPr>
          <w:rFonts w:ascii="Calibri" w:hAnsi="Calibri" w:eastAsia="Calibri" w:cs="Calibri"/>
          <w:b w:val="0"/>
          <w:bCs w:val="0"/>
          <w:i w:val="0"/>
          <w:iCs w:val="0"/>
          <w:color w:val="000000" w:themeColor="text1" w:themeTint="FF" w:themeShade="FF"/>
          <w:lang w:val="en-US"/>
        </w:rPr>
        <w:t xml:space="preserve">  </w:t>
      </w:r>
      <w:r w:rsidRPr="1BF301E0" w:rsidR="1BF301E0">
        <w:rPr>
          <w:rFonts w:ascii="Calibri" w:hAnsi="Calibri" w:eastAsia="Calibri" w:cs="Calibri"/>
          <w:b w:val="0"/>
          <w:bCs w:val="0"/>
          <w:i w:val="0"/>
          <w:iCs w:val="0"/>
          <w:lang w:val="en-US"/>
        </w:rPr>
        <w:t xml:space="preserve"> </w:t>
      </w:r>
    </w:p>
    <w:p w:rsidR="1BF301E0" w:rsidP="1BF301E0" w:rsidRDefault="1BF301E0" w14:paraId="567A8857" w14:textId="688A6397">
      <w:pPr>
        <w:pStyle w:val="Default"/>
      </w:pPr>
    </w:p>
    <w:p w:rsidRPr="00FD1978" w:rsidR="00FD1978" w:rsidP="00FD1978" w:rsidRDefault="00FD1978" w14:paraId="561D0EF0" w14:textId="7855381C">
      <w:pPr>
        <w:pStyle w:val="Default"/>
        <w:rPr>
          <w:b/>
          <w:sz w:val="22"/>
          <w:szCs w:val="22"/>
        </w:rPr>
      </w:pPr>
      <w:r w:rsidRPr="00FD1978">
        <w:rPr>
          <w:b/>
          <w:sz w:val="22"/>
          <w:szCs w:val="22"/>
        </w:rPr>
        <w:t>Item Type</w:t>
      </w:r>
    </w:p>
    <w:p w:rsidRPr="00FD1978" w:rsidR="00FD1978" w:rsidP="00FD1978" w:rsidRDefault="00FD1978" w14:paraId="008DDCCF" w14:textId="2A499F29">
      <w:pPr>
        <w:pStyle w:val="Default"/>
        <w:rPr>
          <w:b/>
          <w:sz w:val="22"/>
          <w:szCs w:val="22"/>
        </w:rPr>
      </w:pPr>
      <w:r w:rsidRPr="00FD1978">
        <w:rPr>
          <w:b/>
          <w:sz w:val="22"/>
          <w:szCs w:val="22"/>
        </w:rPr>
        <w:t>GR:  Graphing</w:t>
      </w:r>
    </w:p>
    <w:p w:rsidR="00FD1978" w:rsidP="00FD1978" w:rsidRDefault="00FD1978" w14:paraId="7856856D" w14:textId="77777777">
      <w:pPr>
        <w:pStyle w:val="Default"/>
        <w:rPr>
          <w:sz w:val="22"/>
          <w:szCs w:val="22"/>
        </w:rPr>
      </w:pPr>
    </w:p>
    <w:p w:rsidR="00FD1978" w:rsidP="00FD1978" w:rsidRDefault="00FD1978" w14:paraId="3444FB93" w14:textId="77777777">
      <w:pPr>
        <w:pStyle w:val="Default"/>
        <w:rPr>
          <w:sz w:val="22"/>
          <w:szCs w:val="22"/>
        </w:rPr>
      </w:pPr>
    </w:p>
    <w:p w:rsidR="5BABC89F" w:rsidRDefault="00FD1978" w14:paraId="73293004" w14:textId="71E1C6D4">
      <w:r>
        <w:rPr>
          <w:noProof/>
        </w:rPr>
        <w:drawing>
          <wp:inline distT="0" distB="0" distL="0" distR="0" wp14:anchorId="7D95B9A9" wp14:editId="51451B1D">
            <wp:extent cx="5943600" cy="3143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143885"/>
                    </a:xfrm>
                    <a:prstGeom prst="rect">
                      <a:avLst/>
                    </a:prstGeom>
                  </pic:spPr>
                </pic:pic>
              </a:graphicData>
            </a:graphic>
          </wp:inline>
        </w:drawing>
      </w:r>
      <w:bookmarkStart w:name="_GoBack" w:id="0"/>
      <w:bookmarkEnd w:id="0"/>
    </w:p>
    <w:sectPr w:rsidR="5BABC89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E94CD"/>
    <w:rsid w:val="00FD1978"/>
    <w:rsid w:val="1AFE94CD"/>
    <w:rsid w:val="1BF301E0"/>
    <w:rsid w:val="5BABC89F"/>
    <w:rsid w:val="5D139001"/>
    <w:rsid w:val="6D00C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9415"/>
  <w15:chartTrackingRefBased/>
  <w15:docId w15:val="{324EF098-CA13-4A27-8579-3B703EDF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Default" w:customStyle="1">
    <w:name w:val="Default"/>
    <w:rsid w:val="00FD19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Hayden</dc:creator>
  <keywords/>
  <dc:description/>
  <lastModifiedBy>Hayden, Dianna</lastModifiedBy>
  <revision>3</revision>
  <dcterms:created xsi:type="dcterms:W3CDTF">2015-09-28T18:58:00.0000000Z</dcterms:created>
  <dcterms:modified xsi:type="dcterms:W3CDTF">2015-11-04T15:20:02.9935072Z</dcterms:modified>
</coreProperties>
</file>