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Pr="00947D24" w:rsidR="00947D24" w14:paraId="3E1620B0" w14:textId="7777777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240" w:type="dxa"/>
          </w:tcPr>
          <w:p w:rsidRPr="00947D24" w:rsidR="00947D24" w:rsidP="00947D24" w:rsidRDefault="00947D24" w14:paraId="14849A0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947D24">
              <w:rPr>
                <w:rFonts w:ascii="Calibri" w:hAnsi="Calibri" w:cs="Calibri"/>
                <w:b/>
                <w:color w:val="000000"/>
              </w:rPr>
              <w:t xml:space="preserve">MAFS.912.F-TF.1.1 </w:t>
            </w:r>
          </w:p>
        </w:tc>
      </w:tr>
    </w:tbl>
    <w:p w:rsidRPr="00FD1978" w:rsidR="00FD1978" w:rsidP="00FD1978" w:rsidRDefault="00FD1978" w14:paraId="10E86F3A" w14:textId="77777777">
      <w:pPr>
        <w:pStyle w:val="Default"/>
        <w:rPr>
          <w:b/>
          <w:sz w:val="22"/>
          <w:szCs w:val="22"/>
        </w:rPr>
      </w:pPr>
    </w:p>
    <w:p w:rsidRPr="00947D24" w:rsidR="00947D24" w:rsidP="00947D24" w:rsidRDefault="00947D24" w14:paraId="49993665" w14:textId="77777777" w14:noSpellErr="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48C313CB" w:rsidR="48C313CB">
        <w:rPr>
          <w:rFonts w:ascii="Calibri" w:hAnsi="Calibri" w:eastAsia="Calibri" w:cs="Calibri"/>
          <w:color w:val="000000" w:themeColor="text1" w:themeTint="FF" w:themeShade="FF"/>
        </w:rPr>
        <w:t xml:space="preserve">Understand radian measure of an angle as the length of the arc on the unit circle subtended by the angle; convert between degrees and radians. </w:t>
      </w:r>
    </w:p>
    <w:p w:rsidR="48C313CB" w:rsidP="48C313CB" w:rsidRDefault="48C313CB" w14:noSpellErr="1" w14:paraId="23483EC9" w14:textId="665D2496">
      <w:pPr>
        <w:pStyle w:val="Normal"/>
        <w:spacing w:after="0" w:line="240" w:lineRule="auto"/>
      </w:pPr>
    </w:p>
    <w:p w:rsidR="48C313CB" w:rsidP="48C313CB" w:rsidRDefault="48C313CB" w14:noSpellErr="1" w14:paraId="68F4F7E0" w14:textId="4B1F9D56">
      <w:pPr>
        <w:pStyle w:val="Normal"/>
        <w:spacing w:after="0" w:line="240" w:lineRule="auto"/>
      </w:pPr>
      <w:r w:rsidRPr="48C313CB" w:rsidR="48C313CB">
        <w:rPr>
          <w:rFonts w:ascii="Calibri" w:hAnsi="Calibri" w:eastAsia="Calibri" w:cs="Calibri"/>
          <w:color w:val="C00000"/>
        </w:rPr>
        <w:t>We recommend using desmos.com to complete this graphing problem.</w:t>
      </w:r>
      <w:r w:rsidRPr="48C313CB" w:rsidR="48C313CB">
        <w:rPr>
          <w:rFonts w:ascii="Calibri" w:hAnsi="Calibri" w:eastAsia="Calibri" w:cs="Calibri"/>
          <w:color w:val="000000" w:themeColor="text1" w:themeTint="FF" w:themeShade="FF"/>
        </w:rPr>
        <w:t xml:space="preserve">  </w:t>
      </w:r>
    </w:p>
    <w:p w:rsidR="00FD1978" w:rsidP="00FD1978" w:rsidRDefault="00FD1978" w14:paraId="37E0EE0C" w14:textId="0E68F483">
      <w:pPr>
        <w:pStyle w:val="Default"/>
        <w:rPr>
          <w:sz w:val="22"/>
          <w:szCs w:val="22"/>
        </w:rPr>
      </w:pPr>
    </w:p>
    <w:p w:rsidR="00FD1978" w:rsidP="00FD1978" w:rsidRDefault="00FD1978" w14:paraId="35361F22" w14:textId="77777777">
      <w:pPr>
        <w:pStyle w:val="Default"/>
        <w:rPr>
          <w:sz w:val="22"/>
          <w:szCs w:val="22"/>
        </w:rPr>
      </w:pPr>
    </w:p>
    <w:p w:rsidRPr="00FD1978" w:rsidR="00FD1978" w:rsidP="00FD1978" w:rsidRDefault="00FD1978" w14:paraId="561D0EF0" w14:textId="7855381C">
      <w:pPr>
        <w:pStyle w:val="Default"/>
        <w:rPr>
          <w:b/>
          <w:sz w:val="22"/>
          <w:szCs w:val="22"/>
        </w:rPr>
      </w:pPr>
      <w:r w:rsidRPr="00FD1978">
        <w:rPr>
          <w:b/>
          <w:sz w:val="22"/>
          <w:szCs w:val="22"/>
        </w:rPr>
        <w:t>Item Type</w:t>
      </w:r>
      <w:bookmarkStart w:name="_GoBack" w:id="0"/>
      <w:bookmarkEnd w:id="0"/>
    </w:p>
    <w:p w:rsidRPr="00FD1978" w:rsidR="00FD1978" w:rsidP="00FD1978" w:rsidRDefault="00FD1978" w14:paraId="008DDCCF" w14:textId="2A499F29">
      <w:pPr>
        <w:pStyle w:val="Default"/>
        <w:rPr>
          <w:b/>
          <w:sz w:val="22"/>
          <w:szCs w:val="22"/>
        </w:rPr>
      </w:pPr>
      <w:r w:rsidRPr="00FD1978">
        <w:rPr>
          <w:b/>
          <w:sz w:val="22"/>
          <w:szCs w:val="22"/>
        </w:rPr>
        <w:t>GR:  Graphing</w:t>
      </w:r>
    </w:p>
    <w:p w:rsidR="00FD1978" w:rsidP="00FD1978" w:rsidRDefault="00FD1978" w14:paraId="7856856D" w14:textId="77777777">
      <w:pPr>
        <w:pStyle w:val="Default"/>
        <w:rPr>
          <w:sz w:val="22"/>
          <w:szCs w:val="22"/>
        </w:rPr>
      </w:pPr>
    </w:p>
    <w:p w:rsidR="00FD1978" w:rsidP="00FD1978" w:rsidRDefault="00FD1978" w14:paraId="3444FB93" w14:textId="77777777">
      <w:pPr>
        <w:pStyle w:val="Default"/>
        <w:rPr>
          <w:sz w:val="22"/>
          <w:szCs w:val="22"/>
        </w:rPr>
      </w:pPr>
    </w:p>
    <w:p w:rsidR="5BABC89F" w:rsidRDefault="00FD1978" w14:paraId="73293004" w14:textId="71E1C6D4">
      <w:r>
        <w:rPr>
          <w:noProof/>
        </w:rPr>
        <w:drawing>
          <wp:inline distT="0" distB="0" distL="0" distR="0" wp14:anchorId="7D95B9A9" wp14:editId="51451B1D">
            <wp:extent cx="5943600" cy="3143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BABC89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E94CD"/>
    <w:rsid w:val="00947D24"/>
    <w:rsid w:val="00FD1978"/>
    <w:rsid w:val="1AFE94CD"/>
    <w:rsid w:val="48C313CB"/>
    <w:rsid w:val="5BABC89F"/>
    <w:rsid w:val="5D139001"/>
    <w:rsid w:val="6D00C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9415"/>
  <w15:chartTrackingRefBased/>
  <w15:docId w15:val="{324EF098-CA13-4A27-8579-3B703EDF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fault" w:customStyle="1">
    <w:name w:val="Default"/>
    <w:rsid w:val="00FD1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Hayden</dc:creator>
  <keywords/>
  <dc:description/>
  <lastModifiedBy>Hayden, Dianna</lastModifiedBy>
  <revision>3</revision>
  <dcterms:created xsi:type="dcterms:W3CDTF">2015-09-28T18:59:00.0000000Z</dcterms:created>
  <dcterms:modified xsi:type="dcterms:W3CDTF">2015-11-04T15:19:12.6557818Z</dcterms:modified>
</coreProperties>
</file>