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8"/>
      </w:tblGrid>
      <w:tr w:rsidR="00487AC6" w14:paraId="5AD648FF" w14:textId="77777777" w:rsidTr="00D62B43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458" w:type="dxa"/>
          </w:tcPr>
          <w:p w14:paraId="60E127FB" w14:textId="77777777" w:rsidR="00642DD6" w:rsidRPr="00642DD6" w:rsidRDefault="00642DD6" w:rsidP="00642DD6">
            <w:pPr>
              <w:pStyle w:val="Default"/>
              <w:rPr>
                <w:b/>
                <w:szCs w:val="22"/>
              </w:rPr>
            </w:pPr>
            <w:r w:rsidRPr="00642DD6">
              <w:rPr>
                <w:b/>
                <w:szCs w:val="22"/>
              </w:rPr>
              <w:t xml:space="preserve">MAFS.912.A-REI.3.6 </w:t>
            </w:r>
          </w:p>
          <w:p w14:paraId="492CE83D" w14:textId="707CEA77" w:rsidR="00487AC6" w:rsidRPr="00487AC6" w:rsidRDefault="00487AC6">
            <w:pPr>
              <w:pStyle w:val="Default"/>
              <w:rPr>
                <w:b/>
              </w:rPr>
            </w:pPr>
          </w:p>
        </w:tc>
      </w:tr>
      <w:tr w:rsidR="00487AC6" w14:paraId="72F21EA6" w14:textId="77777777" w:rsidTr="00D62B43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458" w:type="dxa"/>
          </w:tcPr>
          <w:p w14:paraId="2B1DA0AB" w14:textId="77777777" w:rsidR="00642DD6" w:rsidRDefault="00642DD6" w:rsidP="00642D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Solve systems of linear equations exactly and approximately (e.g., with graphs), focusing on pairs of linear equations in two variables. </w:t>
            </w:r>
            <w:bookmarkStart w:id="0" w:name="_GoBack"/>
            <w:bookmarkEnd w:id="0"/>
          </w:p>
          <w:p w14:paraId="45705342" w14:textId="77777777" w:rsidR="00487AC6" w:rsidRPr="00487AC6" w:rsidRDefault="00487AC6">
            <w:pPr>
              <w:pStyle w:val="Default"/>
              <w:rPr>
                <w:b/>
              </w:rPr>
            </w:pPr>
          </w:p>
          <w:p w14:paraId="7C80C428" w14:textId="08C5B224" w:rsidR="00487AC6" w:rsidRPr="00487AC6" w:rsidRDefault="00487AC6">
            <w:pPr>
              <w:pStyle w:val="Default"/>
              <w:rPr>
                <w:b/>
              </w:rPr>
            </w:pPr>
            <w:r w:rsidRPr="00487AC6">
              <w:rPr>
                <w:b/>
              </w:rPr>
              <w:t xml:space="preserve">Item Type </w:t>
            </w:r>
          </w:p>
        </w:tc>
      </w:tr>
      <w:tr w:rsidR="00487AC6" w14:paraId="7A0333BA" w14:textId="77777777" w:rsidTr="00D62B43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458" w:type="dxa"/>
          </w:tcPr>
          <w:p w14:paraId="4D8ECAB4" w14:textId="77777777" w:rsidR="00487AC6" w:rsidRPr="00487AC6" w:rsidRDefault="00487AC6">
            <w:pPr>
              <w:pStyle w:val="Default"/>
              <w:rPr>
                <w:b/>
              </w:rPr>
            </w:pPr>
            <w:r w:rsidRPr="00487AC6">
              <w:rPr>
                <w:b/>
              </w:rPr>
              <w:t xml:space="preserve">Hot Text: Selectable </w:t>
            </w:r>
          </w:p>
        </w:tc>
      </w:tr>
    </w:tbl>
    <w:p w14:paraId="73293004" w14:textId="1E003388" w:rsidR="5BABC89F" w:rsidRDefault="5BABC89F">
      <w:r>
        <w:rPr>
          <w:noProof/>
        </w:rPr>
        <w:drawing>
          <wp:anchor distT="0" distB="0" distL="114300" distR="114300" simplePos="0" relativeHeight="251670528" behindDoc="0" locked="0" layoutInCell="1" allowOverlap="1" wp14:anchorId="617641BC" wp14:editId="37B09D94">
            <wp:simplePos x="0" y="0"/>
            <wp:positionH relativeFrom="margin">
              <wp:align>right</wp:align>
            </wp:positionH>
            <wp:positionV relativeFrom="paragraph">
              <wp:posOffset>866775</wp:posOffset>
            </wp:positionV>
            <wp:extent cx="5943600" cy="2981325"/>
            <wp:effectExtent l="0" t="0" r="0" b="9525"/>
            <wp:wrapNone/>
            <wp:docPr id="146557752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5BABC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FE94CD"/>
    <w:rsid w:val="00487AC6"/>
    <w:rsid w:val="00642DD6"/>
    <w:rsid w:val="00D62B43"/>
    <w:rsid w:val="1AFE94CD"/>
    <w:rsid w:val="5BABC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59415"/>
  <w15:chartTrackingRefBased/>
  <w15:docId w15:val="{324EF098-CA13-4A27-8579-3B703EDF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7A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Hayden</dc:creator>
  <cp:keywords/>
  <dc:description/>
  <cp:lastModifiedBy>Hayden, Dianna</cp:lastModifiedBy>
  <cp:revision>2</cp:revision>
  <dcterms:created xsi:type="dcterms:W3CDTF">2015-09-01T19:30:00Z</dcterms:created>
  <dcterms:modified xsi:type="dcterms:W3CDTF">2015-09-01T19:30:00Z</dcterms:modified>
</cp:coreProperties>
</file>