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09BC8" w14:textId="77777777" w:rsidR="00200C49" w:rsidRPr="002A5EE9" w:rsidRDefault="00200C49" w:rsidP="001300F9">
      <w:pPr>
        <w:rPr>
          <w:b/>
          <w:i/>
          <w:sz w:val="24"/>
          <w:szCs w:val="24"/>
        </w:rPr>
      </w:pPr>
      <w:r w:rsidRPr="002A5EE9">
        <w:rPr>
          <w:b/>
          <w:i/>
          <w:sz w:val="24"/>
          <w:szCs w:val="24"/>
        </w:rPr>
        <w:t xml:space="preserve">MAFS.8.EE.3 Analyze and solve linear equations and pairs of simultaneous linear equations. </w:t>
      </w:r>
    </w:p>
    <w:p w14:paraId="69A6F1EC" w14:textId="2AE08612" w:rsidR="00200C49" w:rsidRDefault="00200C49" w:rsidP="001300F9">
      <w:pPr>
        <w:rPr>
          <w:sz w:val="24"/>
          <w:szCs w:val="24"/>
        </w:rPr>
      </w:pPr>
      <w:r w:rsidRPr="00200C49">
        <w:rPr>
          <w:b/>
          <w:sz w:val="24"/>
          <w:szCs w:val="24"/>
        </w:rPr>
        <w:t>MAFS.8.EE.3.7</w:t>
      </w:r>
      <w:r w:rsidRPr="00200C49">
        <w:rPr>
          <w:sz w:val="24"/>
          <w:szCs w:val="24"/>
        </w:rPr>
        <w:t xml:space="preserve"> Solve linear equations in one varia</w:t>
      </w:r>
      <w:r>
        <w:rPr>
          <w:sz w:val="24"/>
          <w:szCs w:val="24"/>
        </w:rPr>
        <w:t xml:space="preserve">ble. </w:t>
      </w:r>
    </w:p>
    <w:p w14:paraId="1830A67E" w14:textId="77777777" w:rsidR="00200C49" w:rsidRDefault="00200C49" w:rsidP="001300F9">
      <w:pPr>
        <w:rPr>
          <w:sz w:val="24"/>
          <w:szCs w:val="24"/>
        </w:rPr>
      </w:pPr>
      <w:r w:rsidRPr="00200C49">
        <w:rPr>
          <w:b/>
          <w:sz w:val="24"/>
          <w:szCs w:val="24"/>
        </w:rPr>
        <w:t>MAFS.8.EE.3.7a</w:t>
      </w:r>
      <w:r w:rsidRPr="00200C49">
        <w:rPr>
          <w:sz w:val="24"/>
          <w:szCs w:val="24"/>
        </w:rPr>
        <w:t xml:space="preserve"> Give examples of linear equations in one variable with one solution, infinitely many solutions, or no solutions. Show which of these possibilities is the case by successively transforming the given equation into simpler forms, until an equivalent equation of the form </w:t>
      </w:r>
      <w:r w:rsidRPr="00200C49">
        <w:rPr>
          <w:rFonts w:ascii="Cambria Math" w:hAnsi="Cambria Math" w:cs="Cambria Math"/>
          <w:sz w:val="24"/>
          <w:szCs w:val="24"/>
        </w:rPr>
        <w:t>𝑥</w:t>
      </w:r>
      <w:r w:rsidRPr="00200C49">
        <w:rPr>
          <w:sz w:val="24"/>
          <w:szCs w:val="24"/>
        </w:rPr>
        <w:t>=</w:t>
      </w:r>
      <w:r w:rsidRPr="00200C49">
        <w:rPr>
          <w:rFonts w:ascii="Cambria Math" w:hAnsi="Cambria Math" w:cs="Cambria Math"/>
          <w:sz w:val="24"/>
          <w:szCs w:val="24"/>
        </w:rPr>
        <w:t>𝑎</w:t>
      </w:r>
      <w:r w:rsidRPr="00200C49">
        <w:rPr>
          <w:sz w:val="24"/>
          <w:szCs w:val="24"/>
        </w:rPr>
        <w:t xml:space="preserve"> , </w:t>
      </w:r>
      <w:r w:rsidRPr="00200C49">
        <w:rPr>
          <w:rFonts w:ascii="Cambria Math" w:hAnsi="Cambria Math" w:cs="Cambria Math"/>
          <w:sz w:val="24"/>
          <w:szCs w:val="24"/>
        </w:rPr>
        <w:t>𝑎</w:t>
      </w:r>
      <w:r w:rsidRPr="00200C49">
        <w:rPr>
          <w:sz w:val="24"/>
          <w:szCs w:val="24"/>
        </w:rPr>
        <w:t>=</w:t>
      </w:r>
      <w:r w:rsidRPr="00200C49">
        <w:rPr>
          <w:rFonts w:ascii="Cambria Math" w:hAnsi="Cambria Math" w:cs="Cambria Math"/>
          <w:sz w:val="24"/>
          <w:szCs w:val="24"/>
        </w:rPr>
        <w:t>𝑎</w:t>
      </w:r>
      <w:r w:rsidRPr="00200C49">
        <w:rPr>
          <w:sz w:val="24"/>
          <w:szCs w:val="24"/>
        </w:rPr>
        <w:t xml:space="preserve">, or </w:t>
      </w:r>
      <w:r w:rsidRPr="00200C49">
        <w:rPr>
          <w:rFonts w:ascii="Cambria Math" w:hAnsi="Cambria Math" w:cs="Cambria Math"/>
          <w:sz w:val="24"/>
          <w:szCs w:val="24"/>
        </w:rPr>
        <w:t>𝑎</w:t>
      </w:r>
      <w:r w:rsidRPr="00200C49">
        <w:rPr>
          <w:sz w:val="24"/>
          <w:szCs w:val="24"/>
        </w:rPr>
        <w:t>=</w:t>
      </w:r>
      <w:r w:rsidRPr="00200C49">
        <w:rPr>
          <w:rFonts w:ascii="Cambria Math" w:hAnsi="Cambria Math" w:cs="Cambria Math"/>
          <w:sz w:val="24"/>
          <w:szCs w:val="24"/>
        </w:rPr>
        <w:t>𝑏</w:t>
      </w:r>
      <w:r w:rsidRPr="00200C49">
        <w:rPr>
          <w:sz w:val="24"/>
          <w:szCs w:val="24"/>
        </w:rPr>
        <w:t xml:space="preserve"> results (where </w:t>
      </w:r>
      <w:r w:rsidRPr="00200C49">
        <w:rPr>
          <w:rFonts w:ascii="Cambria Math" w:hAnsi="Cambria Math" w:cs="Cambria Math"/>
          <w:sz w:val="24"/>
          <w:szCs w:val="24"/>
        </w:rPr>
        <w:t>𝑎</w:t>
      </w:r>
      <w:r w:rsidRPr="00200C49">
        <w:rPr>
          <w:sz w:val="24"/>
          <w:szCs w:val="24"/>
        </w:rPr>
        <w:t xml:space="preserve"> and </w:t>
      </w:r>
      <w:r w:rsidRPr="00200C49">
        <w:rPr>
          <w:rFonts w:ascii="Cambria Math" w:hAnsi="Cambria Math" w:cs="Cambria Math"/>
          <w:sz w:val="24"/>
          <w:szCs w:val="24"/>
        </w:rPr>
        <w:t>𝑏</w:t>
      </w:r>
      <w:r>
        <w:rPr>
          <w:sz w:val="24"/>
          <w:szCs w:val="24"/>
        </w:rPr>
        <w:t xml:space="preserve"> are different numbers). </w:t>
      </w:r>
      <w:r w:rsidRPr="00200C49">
        <w:rPr>
          <w:sz w:val="24"/>
          <w:szCs w:val="24"/>
        </w:rPr>
        <w:t xml:space="preserve"> </w:t>
      </w:r>
    </w:p>
    <w:p w14:paraId="5A035015" w14:textId="1D6FF4EF" w:rsidR="00640663" w:rsidRPr="00200C49" w:rsidRDefault="00200C49" w:rsidP="001300F9">
      <w:pPr>
        <w:rPr>
          <w:sz w:val="24"/>
          <w:szCs w:val="24"/>
        </w:rPr>
      </w:pPr>
      <w:r w:rsidRPr="00200C49">
        <w:rPr>
          <w:b/>
          <w:sz w:val="24"/>
          <w:szCs w:val="24"/>
        </w:rPr>
        <w:t>MAFS.8.EE.3.7b</w:t>
      </w:r>
      <w:r w:rsidRPr="00200C49">
        <w:rPr>
          <w:sz w:val="24"/>
          <w:szCs w:val="24"/>
        </w:rPr>
        <w:t xml:space="preserve"> Solve linear equations with rational number coefficients, including equations whose solutions require expanding expressions using the distributive property and collecting like terms.</w:t>
      </w:r>
    </w:p>
    <w:p w14:paraId="1FC2B421" w14:textId="0BFDFE41" w:rsidR="00200C49" w:rsidRDefault="00200C49" w:rsidP="001300F9">
      <w:pPr>
        <w:rPr>
          <w:b/>
          <w:sz w:val="24"/>
          <w:szCs w:val="24"/>
        </w:rPr>
      </w:pPr>
    </w:p>
    <w:p w14:paraId="151F3D6A" w14:textId="43DE64CF" w:rsidR="001300F9" w:rsidRDefault="001300F9" w:rsidP="002A5EE9">
      <w:pPr>
        <w:spacing w:after="0" w:line="240" w:lineRule="auto"/>
        <w:rPr>
          <w:b/>
          <w:sz w:val="24"/>
          <w:szCs w:val="24"/>
        </w:rPr>
      </w:pPr>
      <w:r w:rsidRPr="001300F9">
        <w:rPr>
          <w:b/>
          <w:sz w:val="24"/>
          <w:szCs w:val="24"/>
        </w:rPr>
        <w:t>Item Type</w:t>
      </w:r>
    </w:p>
    <w:p w14:paraId="2607B2D7" w14:textId="36B38D41" w:rsidR="00040B2E" w:rsidRDefault="00200C49" w:rsidP="002A5EE9">
      <w:pPr>
        <w:spacing w:after="0" w:line="240" w:lineRule="auto"/>
        <w:rPr>
          <w:b/>
          <w:sz w:val="24"/>
          <w:szCs w:val="24"/>
        </w:rPr>
      </w:pPr>
      <w:r>
        <w:rPr>
          <w:b/>
          <w:sz w:val="24"/>
          <w:szCs w:val="24"/>
        </w:rPr>
        <w:t>Open Response</w:t>
      </w:r>
    </w:p>
    <w:p w14:paraId="2A0FAED9" w14:textId="77777777" w:rsidR="00200C49" w:rsidRDefault="00200C49" w:rsidP="001300F9">
      <w:pPr>
        <w:rPr>
          <w:b/>
          <w:sz w:val="24"/>
          <w:szCs w:val="24"/>
        </w:rPr>
      </w:pPr>
    </w:p>
    <w:p w14:paraId="382AE2BF" w14:textId="32CA1671" w:rsidR="002A5EE9" w:rsidRPr="00E16A9A" w:rsidRDefault="002A5EE9" w:rsidP="001300F9">
      <w:pPr>
        <w:rPr>
          <w:i/>
          <w:iCs/>
          <w:color w:val="C00000"/>
          <w:sz w:val="24"/>
          <w:szCs w:val="24"/>
        </w:rPr>
      </w:pPr>
      <w:r>
        <w:rPr>
          <w:i/>
          <w:iCs/>
          <w:color w:val="C00000"/>
          <w:sz w:val="24"/>
          <w:szCs w:val="24"/>
        </w:rPr>
        <w:t>Teachers, in order for your students to have practice with this type of Technology-Enhanced Item (TEI) Type for the FSA, have them complete their answer in the given text box.</w:t>
      </w:r>
    </w:p>
    <w:p w14:paraId="1B5BAE8F" w14:textId="2C8E8AD5" w:rsidR="002A5EE9" w:rsidRDefault="002A5EE9" w:rsidP="001300F9">
      <w:pPr>
        <w:rPr>
          <w:b/>
          <w:sz w:val="24"/>
          <w:szCs w:val="24"/>
        </w:rPr>
      </w:pPr>
    </w:p>
    <w:p w14:paraId="050E9998" w14:textId="7370C7AC" w:rsidR="00200C49" w:rsidRDefault="002A5EE9" w:rsidP="001300F9">
      <w:pPr>
        <w:rPr>
          <w:b/>
          <w:sz w:val="24"/>
          <w:szCs w:val="24"/>
        </w:rPr>
      </w:pPr>
      <w:r>
        <w:rPr>
          <w:b/>
          <w:noProof/>
          <w:sz w:val="24"/>
          <w:szCs w:val="24"/>
        </w:rPr>
        <w:drawing>
          <wp:anchor distT="0" distB="0" distL="114300" distR="114300" simplePos="0" relativeHeight="251658240" behindDoc="0" locked="0" layoutInCell="1" allowOverlap="1" wp14:anchorId="08F1461F" wp14:editId="485BC00B">
            <wp:simplePos x="0" y="0"/>
            <wp:positionH relativeFrom="margin">
              <wp:align>center</wp:align>
            </wp:positionH>
            <wp:positionV relativeFrom="paragraph">
              <wp:posOffset>8255</wp:posOffset>
            </wp:positionV>
            <wp:extent cx="4582164" cy="1324160"/>
            <wp:effectExtent l="0" t="0" r="0"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354BAC0.tmp"/>
                    <pic:cNvPicPr/>
                  </pic:nvPicPr>
                  <pic:blipFill>
                    <a:blip r:embed="rId4">
                      <a:extLst>
                        <a:ext uri="{28A0092B-C50C-407E-A947-70E740481C1C}">
                          <a14:useLocalDpi xmlns:a14="http://schemas.microsoft.com/office/drawing/2010/main" val="0"/>
                        </a:ext>
                      </a:extLst>
                    </a:blip>
                    <a:stretch>
                      <a:fillRect/>
                    </a:stretch>
                  </pic:blipFill>
                  <pic:spPr>
                    <a:xfrm>
                      <a:off x="0" y="0"/>
                      <a:ext cx="4582164" cy="1324160"/>
                    </a:xfrm>
                    <a:prstGeom prst="rect">
                      <a:avLst/>
                    </a:prstGeom>
                  </pic:spPr>
                </pic:pic>
              </a:graphicData>
            </a:graphic>
          </wp:anchor>
        </w:drawing>
      </w:r>
    </w:p>
    <w:p w14:paraId="62E34BDB" w14:textId="77777777" w:rsidR="00640663" w:rsidRDefault="00640663" w:rsidP="001300F9">
      <w:pPr>
        <w:rPr>
          <w:b/>
          <w:sz w:val="24"/>
          <w:szCs w:val="24"/>
        </w:rPr>
      </w:pPr>
    </w:p>
    <w:p w14:paraId="4C386A6D" w14:textId="786FB27A" w:rsidR="00640663" w:rsidRDefault="00640663" w:rsidP="001300F9">
      <w:pPr>
        <w:rPr>
          <w:b/>
          <w:sz w:val="24"/>
          <w:szCs w:val="24"/>
        </w:rPr>
      </w:pPr>
    </w:p>
    <w:p w14:paraId="3AFEDE27" w14:textId="745CB0EC" w:rsidR="00902BE0" w:rsidRDefault="00E16A9A" w:rsidP="001300F9">
      <w:pPr>
        <w:rPr>
          <w:b/>
          <w:sz w:val="24"/>
          <w:szCs w:val="24"/>
        </w:rPr>
      </w:pPr>
      <w:r>
        <w:rPr>
          <w:b/>
          <w:noProof/>
          <w:sz w:val="24"/>
          <w:szCs w:val="24"/>
        </w:rPr>
        <mc:AlternateContent>
          <mc:Choice Requires="wps">
            <w:drawing>
              <wp:anchor distT="0" distB="0" distL="114300" distR="114300" simplePos="0" relativeHeight="251659264" behindDoc="0" locked="0" layoutInCell="1" allowOverlap="1" wp14:anchorId="1AB2893F" wp14:editId="31856CC1">
                <wp:simplePos x="0" y="0"/>
                <wp:positionH relativeFrom="margin">
                  <wp:align>center</wp:align>
                </wp:positionH>
                <wp:positionV relativeFrom="page">
                  <wp:posOffset>5467350</wp:posOffset>
                </wp:positionV>
                <wp:extent cx="7096125" cy="38385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7096125" cy="3838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BEDD66" w14:textId="77777777" w:rsidR="002A5EE9" w:rsidRPr="002A5EE9" w:rsidRDefault="002A5EE9">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B2893F" id="_x0000_t202" coordsize="21600,21600" o:spt="202" path="m,l,21600r21600,l21600,xe">
                <v:stroke joinstyle="miter"/>
                <v:path gradientshapeok="t" o:connecttype="rect"/>
              </v:shapetype>
              <v:shape id="Text Box 1" o:spid="_x0000_s1026" type="#_x0000_t202" style="position:absolute;margin-left:0;margin-top:430.5pt;width:558.75pt;height:302.25pt;z-index:251659264;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WwElAIAALMFAAAOAAAAZHJzL2Uyb0RvYy54bWysVE1PGzEQvVfqf7B8L5sEAiFig1IQVSUE&#10;qFBxdrw2sfB6XNvJbvrrO+PdhEC5UPWyO/a8+XqembPztrZsrUI04Eo+PBhwppyEyrinkv98uPoy&#10;4Swm4SphwamSb1Tk57PPn84aP1UjWIKtVGDoxMVp40u+TMlPiyLKpapFPACvHCo1hFokPIanogqi&#10;Qe+1LUaDwXHRQKh8AKlixNvLTsln2b/WSqZbraNKzJYcc0v5G/J3Qd9idiamT0H4pZF9GuIfsqiF&#10;cRh05+pSJMFWwfzlqjYyQASdDiTUBWhtpMo1YDXDwZtq7pfCq1wLkhP9jqb4/9zKm/VdYKbCt+PM&#10;iRqf6EG1iX2Flg2JncbHKYLuPcJSi9eE7O8jXlLRrQ41/bEchnrkebPjlpxJvDwZnB4PR2POJOoO&#10;J4eT8cmY/BQv5j7E9E1BzUgoecDHy5yK9XVMHXQLoWgRrKmujLX5QA2jLmxga4FPbVNOEp2/QlnH&#10;mpIfH44H2fErHbne2S+skM99enso9GcdhVO5tfq0iKKOiiyljVWEse6H0khtZuSdHIWUyu3yzGhC&#10;aazoI4Y9/iWrjxh3daBFjgwu7Yxr4yB0LL2mtnreUqs7PL7hXt0kpnbR9i2ygGqDnROgm7zo5ZVB&#10;oq9FTHci4Khhs+D6SLf40RbwdaCXOFtC+P3ePeFxAlDLWYOjW/L4ayWC4sx+dzgbp8OjI5r1fDga&#10;n4zwEPY1i32NW9UXgC2D/Y/ZZZHwyW5FHaB+xC0zp6ioEk5i7JKnrXiRuoWCW0qq+TyDcLq9SNfu&#10;3ktyTfRSgz20jyL4vsETzsYNbIdcTN/0eYclSwfzVQJt8hAQwR2rPfG4GfIY9VuMVs/+OaNedu3s&#10;DwAAAP//AwBQSwMEFAAGAAgAAAAhAEc+yHTcAAAACgEAAA8AAABkcnMvZG93bnJldi54bWxMj8FO&#10;wzAQRO9I/IO1SNyoE0RCCHEqQIULpxbE2Y1d2yJeR7abhr9ne4LbrGY0+6ZbL35ks47JBRRQrgpg&#10;GoegHBoBnx+vNw2wlCUqOQbUAn50gnV/edHJVoUTbvW8y4ZRCaZWCrA5Ty3nabDay7QKk0byDiF6&#10;memMhqsoT1TuR35bFDX30iF9sHLSL1YP37ujF7B5Ng9maGS0m0Y5Ny9fh3fzJsT11fL0CCzrJf+F&#10;4YxP6NAT0z4cUSU2CqAhWUBTlyTOdlneV8D2pO7qqgLed/z/hP4XAAD//wMAUEsBAi0AFAAGAAgA&#10;AAAhALaDOJL+AAAA4QEAABMAAAAAAAAAAAAAAAAAAAAAAFtDb250ZW50X1R5cGVzXS54bWxQSwEC&#10;LQAUAAYACAAAACEAOP0h/9YAAACUAQAACwAAAAAAAAAAAAAAAAAvAQAAX3JlbHMvLnJlbHNQSwEC&#10;LQAUAAYACAAAACEAy9FsBJQCAACzBQAADgAAAAAAAAAAAAAAAAAuAgAAZHJzL2Uyb0RvYy54bWxQ&#10;SwECLQAUAAYACAAAACEARz7IdNwAAAAKAQAADwAAAAAAAAAAAAAAAADuBAAAZHJzL2Rvd25yZXYu&#10;eG1sUEsFBgAAAAAEAAQA8wAAAPcFAAAAAA==&#10;" fillcolor="white [3201]" strokeweight=".5pt">
                <v:textbox>
                  <w:txbxContent>
                    <w:p w14:paraId="7ABEDD66" w14:textId="77777777" w:rsidR="002A5EE9" w:rsidRPr="002A5EE9" w:rsidRDefault="002A5EE9">
                      <w:pPr>
                        <w:rPr>
                          <w:b/>
                          <w:sz w:val="24"/>
                          <w:szCs w:val="24"/>
                        </w:rPr>
                      </w:pPr>
                    </w:p>
                  </w:txbxContent>
                </v:textbox>
                <w10:wrap anchorx="margin" anchory="page"/>
              </v:shape>
            </w:pict>
          </mc:Fallback>
        </mc:AlternateContent>
      </w:r>
    </w:p>
    <w:p w14:paraId="7B522E2D" w14:textId="764FF451" w:rsidR="00902BE0" w:rsidRDefault="00902BE0" w:rsidP="001300F9">
      <w:pPr>
        <w:rPr>
          <w:b/>
          <w:sz w:val="24"/>
          <w:szCs w:val="24"/>
        </w:rPr>
      </w:pPr>
    </w:p>
    <w:p w14:paraId="46670745" w14:textId="77777777" w:rsidR="00902BE0" w:rsidRDefault="00902BE0" w:rsidP="001300F9">
      <w:pPr>
        <w:rPr>
          <w:b/>
          <w:sz w:val="24"/>
          <w:szCs w:val="24"/>
        </w:rPr>
      </w:pPr>
    </w:p>
    <w:p w14:paraId="134206DE" w14:textId="0BBF3C82" w:rsidR="00902BE0" w:rsidRDefault="00902BE0" w:rsidP="001300F9">
      <w:pPr>
        <w:rPr>
          <w:b/>
          <w:sz w:val="24"/>
          <w:szCs w:val="24"/>
        </w:rPr>
      </w:pPr>
    </w:p>
    <w:p w14:paraId="1E861061" w14:textId="77777777" w:rsidR="00040B2E" w:rsidRDefault="00040B2E" w:rsidP="001300F9">
      <w:pPr>
        <w:rPr>
          <w:b/>
          <w:sz w:val="24"/>
          <w:szCs w:val="24"/>
        </w:rPr>
      </w:pPr>
    </w:p>
    <w:p w14:paraId="47881888" w14:textId="77777777" w:rsidR="00040B2E" w:rsidRDefault="00040B2E" w:rsidP="001300F9">
      <w:pPr>
        <w:rPr>
          <w:b/>
          <w:sz w:val="24"/>
          <w:szCs w:val="24"/>
        </w:rPr>
      </w:pPr>
    </w:p>
    <w:p w14:paraId="7FA6AFC2" w14:textId="67BD4BA1" w:rsidR="00040B2E" w:rsidRDefault="00040B2E" w:rsidP="001300F9">
      <w:pPr>
        <w:rPr>
          <w:b/>
          <w:sz w:val="24"/>
          <w:szCs w:val="24"/>
        </w:rPr>
      </w:pPr>
    </w:p>
    <w:p w14:paraId="6FECA2AF" w14:textId="77777777" w:rsidR="00040B2E" w:rsidRDefault="00040B2E" w:rsidP="001300F9">
      <w:pPr>
        <w:rPr>
          <w:b/>
          <w:sz w:val="24"/>
          <w:szCs w:val="24"/>
        </w:rPr>
      </w:pPr>
    </w:p>
    <w:p w14:paraId="109356B6" w14:textId="77777777" w:rsidR="00040B2E" w:rsidRPr="001300F9" w:rsidRDefault="00040B2E" w:rsidP="001300F9">
      <w:pPr>
        <w:rPr>
          <w:b/>
          <w:sz w:val="24"/>
          <w:szCs w:val="24"/>
        </w:rPr>
      </w:pPr>
    </w:p>
    <w:p w14:paraId="0E3A26D4" w14:textId="77777777" w:rsidR="00F41D14" w:rsidRDefault="00F41D14" w:rsidP="001300F9">
      <w:pPr>
        <w:rPr>
          <w:b/>
          <w:sz w:val="24"/>
          <w:szCs w:val="24"/>
        </w:rPr>
      </w:pPr>
    </w:p>
    <w:p w14:paraId="638A49C0" w14:textId="77777777" w:rsidR="00F41D14" w:rsidRDefault="00F41D14" w:rsidP="001300F9">
      <w:pPr>
        <w:rPr>
          <w:b/>
          <w:sz w:val="24"/>
          <w:szCs w:val="24"/>
        </w:rPr>
      </w:pPr>
    </w:p>
    <w:p w14:paraId="4A888DC2" w14:textId="2761E494" w:rsidR="00F41D14" w:rsidRDefault="00F41D14" w:rsidP="001300F9">
      <w:pPr>
        <w:rPr>
          <w:b/>
          <w:sz w:val="24"/>
          <w:szCs w:val="24"/>
        </w:rPr>
      </w:pPr>
    </w:p>
    <w:p w14:paraId="60B9395E" w14:textId="79833827" w:rsidR="00F66BF8" w:rsidRDefault="00F66BF8" w:rsidP="001300F9">
      <w:pPr>
        <w:rPr>
          <w:b/>
          <w:sz w:val="24"/>
          <w:szCs w:val="24"/>
        </w:rPr>
      </w:pPr>
    </w:p>
    <w:p w14:paraId="5F39FC9C" w14:textId="77777777" w:rsidR="00F66BF8" w:rsidRDefault="00F66BF8" w:rsidP="001300F9">
      <w:pPr>
        <w:rPr>
          <w:b/>
          <w:sz w:val="24"/>
          <w:szCs w:val="24"/>
        </w:rPr>
      </w:pPr>
    </w:p>
    <w:p w14:paraId="37EF7C60" w14:textId="405F5B01" w:rsidR="00F66BF8" w:rsidRDefault="00F66BF8" w:rsidP="001300F9">
      <w:pPr>
        <w:rPr>
          <w:b/>
          <w:sz w:val="24"/>
          <w:szCs w:val="24"/>
        </w:rPr>
      </w:pPr>
    </w:p>
    <w:p w14:paraId="6CF5DD0A" w14:textId="31BAC856" w:rsidR="00991977" w:rsidRDefault="00991977" w:rsidP="001300F9">
      <w:pPr>
        <w:rPr>
          <w:b/>
          <w:sz w:val="24"/>
          <w:szCs w:val="24"/>
        </w:rPr>
      </w:pPr>
    </w:p>
    <w:p w14:paraId="5FD2B6C7" w14:textId="77777777" w:rsidR="00991977" w:rsidRDefault="00991977" w:rsidP="001300F9">
      <w:pPr>
        <w:rPr>
          <w:b/>
          <w:sz w:val="24"/>
          <w:szCs w:val="24"/>
        </w:rPr>
      </w:pPr>
    </w:p>
    <w:p w14:paraId="4752D19A" w14:textId="58FF9B1A" w:rsidR="00991977" w:rsidRDefault="00991977" w:rsidP="001300F9">
      <w:pPr>
        <w:rPr>
          <w:b/>
          <w:sz w:val="24"/>
          <w:szCs w:val="24"/>
        </w:rPr>
      </w:pPr>
    </w:p>
    <w:p w14:paraId="2818C58F" w14:textId="77777777" w:rsidR="00BA6E3C" w:rsidRDefault="00BA6E3C" w:rsidP="001300F9">
      <w:pPr>
        <w:rPr>
          <w:b/>
          <w:sz w:val="24"/>
          <w:szCs w:val="24"/>
        </w:rPr>
      </w:pPr>
    </w:p>
    <w:p w14:paraId="64EEBCB7" w14:textId="77777777" w:rsidR="00BA6E3C" w:rsidRDefault="00BA6E3C" w:rsidP="001300F9">
      <w:pPr>
        <w:rPr>
          <w:b/>
          <w:sz w:val="24"/>
          <w:szCs w:val="24"/>
        </w:rPr>
      </w:pPr>
    </w:p>
    <w:p w14:paraId="4181DA67" w14:textId="13A44B5E" w:rsidR="00BA6E3C" w:rsidRDefault="00BA6E3C" w:rsidP="001300F9">
      <w:pPr>
        <w:rPr>
          <w:b/>
          <w:sz w:val="24"/>
          <w:szCs w:val="24"/>
        </w:rPr>
      </w:pPr>
    </w:p>
    <w:p w14:paraId="66180431" w14:textId="77777777" w:rsidR="001300F9" w:rsidRDefault="001300F9" w:rsidP="001300F9">
      <w:pPr>
        <w:rPr>
          <w:b/>
          <w:sz w:val="24"/>
          <w:szCs w:val="24"/>
        </w:rPr>
      </w:pPr>
    </w:p>
    <w:p w14:paraId="3E6AFB8A" w14:textId="4B596D5C" w:rsidR="001300F9" w:rsidRPr="001300F9" w:rsidRDefault="001300F9" w:rsidP="001300F9">
      <w:pPr>
        <w:rPr>
          <w:b/>
          <w:sz w:val="24"/>
          <w:szCs w:val="24"/>
        </w:rPr>
      </w:pPr>
      <w:bookmarkStart w:id="0" w:name="_GoBack"/>
      <w:bookmarkEnd w:id="0"/>
    </w:p>
    <w:sectPr w:rsidR="001300F9" w:rsidRPr="001300F9" w:rsidSect="009E70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3C"/>
    <w:rsid w:val="00040B2E"/>
    <w:rsid w:val="0004222B"/>
    <w:rsid w:val="000D2E69"/>
    <w:rsid w:val="001300F9"/>
    <w:rsid w:val="001572A7"/>
    <w:rsid w:val="001E373C"/>
    <w:rsid w:val="00200C49"/>
    <w:rsid w:val="0021358B"/>
    <w:rsid w:val="00235303"/>
    <w:rsid w:val="002778FD"/>
    <w:rsid w:val="002A5EE9"/>
    <w:rsid w:val="005D0B99"/>
    <w:rsid w:val="00640663"/>
    <w:rsid w:val="007D0F44"/>
    <w:rsid w:val="00902BE0"/>
    <w:rsid w:val="009320BC"/>
    <w:rsid w:val="00991977"/>
    <w:rsid w:val="009E7060"/>
    <w:rsid w:val="00A768C2"/>
    <w:rsid w:val="00AE1675"/>
    <w:rsid w:val="00B54E60"/>
    <w:rsid w:val="00B65EA5"/>
    <w:rsid w:val="00BA6E3C"/>
    <w:rsid w:val="00C32D6C"/>
    <w:rsid w:val="00D03350"/>
    <w:rsid w:val="00D41755"/>
    <w:rsid w:val="00E16A9A"/>
    <w:rsid w:val="00F41D14"/>
    <w:rsid w:val="00F4396D"/>
    <w:rsid w:val="00F6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7C82"/>
  <w15:chartTrackingRefBased/>
  <w15:docId w15:val="{47D47B5D-B745-4357-8AB9-90D24740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73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2015-08-26T14:20:00Z</dcterms:created>
  <dcterms:modified xsi:type="dcterms:W3CDTF">2015-09-02T18:36:00Z</dcterms:modified>
</cp:coreProperties>
</file>